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2ED" w:rsidRDefault="00B222ED" w:rsidP="00B222ED">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Biblical theology</w:t>
      </w:r>
    </w:p>
    <w:p w:rsidR="00B222ED" w:rsidRDefault="00B222ED" w:rsidP="00B222ED">
      <w:pPr>
        <w:rPr>
          <w:rFonts w:ascii="Arial" w:hAnsi="Arial" w:cs="Arial"/>
          <w:color w:val="222222"/>
          <w:sz w:val="19"/>
          <w:szCs w:val="19"/>
        </w:rPr>
      </w:pPr>
      <w:r>
        <w:rPr>
          <w:rFonts w:ascii="Arial" w:hAnsi="Arial" w:cs="Arial"/>
          <w:color w:val="222222"/>
          <w:sz w:val="19"/>
          <w:szCs w:val="19"/>
        </w:rPr>
        <w:t>From Wikipedia, the free encyclopedia</w:t>
      </w:r>
    </w:p>
    <w:tbl>
      <w:tblPr>
        <w:tblW w:w="0" w:type="auto"/>
        <w:tblCellSpacing w:w="15" w:type="dxa"/>
        <w:tblInd w:w="1533"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6342"/>
      </w:tblGrid>
      <w:tr w:rsidR="00B222ED" w:rsidTr="00B222ED">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B222ED" w:rsidRDefault="00B222ED" w:rsidP="00B222ED">
            <w:pPr>
              <w:jc w:val="center"/>
              <w:rPr>
                <w:rFonts w:ascii="Times New Roman" w:hAnsi="Times New Roman" w:cs="Times New Roman"/>
                <w:sz w:val="21"/>
                <w:szCs w:val="21"/>
              </w:rPr>
            </w:pPr>
            <w:r>
              <w:rPr>
                <w:noProof/>
                <w:color w:val="0B0080"/>
                <w:sz w:val="21"/>
                <w:szCs w:val="21"/>
              </w:rPr>
              <w:drawing>
                <wp:inline distT="0" distB="0" distL="0" distR="0">
                  <wp:extent cx="381000" cy="381000"/>
                  <wp:effectExtent l="0" t="0" r="0" b="0"/>
                  <wp:docPr id="14" name="Picture 14" descr="Crystal Clear app kedit.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ystal Clear app kedit.sv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905" w:type="dxa"/>
            <w:tcBorders>
              <w:top w:val="nil"/>
              <w:left w:val="nil"/>
              <w:bottom w:val="nil"/>
              <w:right w:val="nil"/>
            </w:tcBorders>
            <w:shd w:val="clear" w:color="auto" w:fill="FBFBFB"/>
            <w:tcMar>
              <w:top w:w="60" w:type="dxa"/>
              <w:left w:w="120" w:type="dxa"/>
              <w:bottom w:w="60" w:type="dxa"/>
              <w:right w:w="120" w:type="dxa"/>
            </w:tcMar>
            <w:vAlign w:val="center"/>
            <w:hideMark/>
          </w:tcPr>
          <w:p w:rsidR="00B222ED" w:rsidRDefault="00B222ED" w:rsidP="00B222ED">
            <w:pPr>
              <w:rPr>
                <w:sz w:val="21"/>
                <w:szCs w:val="21"/>
              </w:rPr>
            </w:pPr>
            <w:r>
              <w:rPr>
                <w:sz w:val="21"/>
                <w:szCs w:val="21"/>
              </w:rPr>
              <w:t>This article may need to be </w:t>
            </w:r>
            <w:r>
              <w:rPr>
                <w:b/>
                <w:bCs/>
                <w:sz w:val="21"/>
                <w:szCs w:val="21"/>
              </w:rPr>
              <w:t>rewritten entirely</w:t>
            </w:r>
            <w:r>
              <w:rPr>
                <w:sz w:val="21"/>
                <w:szCs w:val="21"/>
              </w:rPr>
              <w:t> to comply with Wikipedia's </w:t>
            </w:r>
            <w:hyperlink r:id="rId9" w:tooltip="Wikipedia:Manual of Style" w:history="1">
              <w:r>
                <w:rPr>
                  <w:rStyle w:val="Hyperlink"/>
                  <w:color w:val="0B0080"/>
                  <w:sz w:val="21"/>
                  <w:szCs w:val="21"/>
                </w:rPr>
                <w:t>quality standards</w:t>
              </w:r>
            </w:hyperlink>
            <w:r>
              <w:rPr>
                <w:sz w:val="21"/>
                <w:szCs w:val="21"/>
              </w:rPr>
              <w:t>. </w:t>
            </w:r>
            <w:hyperlink r:id="rId10" w:history="1">
              <w:r>
                <w:rPr>
                  <w:rStyle w:val="Hyperlink"/>
                  <w:color w:val="663366"/>
                  <w:sz w:val="21"/>
                  <w:szCs w:val="21"/>
                </w:rPr>
                <w:t>You can help</w:t>
              </w:r>
            </w:hyperlink>
            <w:r>
              <w:rPr>
                <w:rStyle w:val="hide-when-compact"/>
                <w:sz w:val="21"/>
                <w:szCs w:val="21"/>
              </w:rPr>
              <w:t>. The </w:t>
            </w:r>
            <w:hyperlink r:id="rId11" w:tooltip="Talk:Biblical theology" w:history="1">
              <w:r>
                <w:rPr>
                  <w:rStyle w:val="Hyperlink"/>
                  <w:color w:val="0B0080"/>
                  <w:sz w:val="21"/>
                  <w:szCs w:val="21"/>
                </w:rPr>
                <w:t>discussion page</w:t>
              </w:r>
            </w:hyperlink>
            <w:r>
              <w:rPr>
                <w:rStyle w:val="hide-when-compact"/>
                <w:sz w:val="21"/>
                <w:szCs w:val="21"/>
              </w:rPr>
              <w:t> may contain suggestions.</w:t>
            </w:r>
            <w:r>
              <w:rPr>
                <w:sz w:val="21"/>
                <w:szCs w:val="21"/>
              </w:rPr>
              <w:t> </w:t>
            </w:r>
            <w:r>
              <w:rPr>
                <w:i/>
                <w:iCs/>
                <w:sz w:val="18"/>
                <w:szCs w:val="18"/>
              </w:rPr>
              <w:t>(February 2014)</w:t>
            </w:r>
          </w:p>
        </w:tc>
      </w:tr>
    </w:tbl>
    <w:p w:rsidR="00B222ED" w:rsidRDefault="00B222ED" w:rsidP="00B222ED">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Because scholars have tended to use the term in different ways, </w:t>
      </w:r>
      <w:r>
        <w:rPr>
          <w:rFonts w:ascii="Arial" w:hAnsi="Arial" w:cs="Arial"/>
          <w:b/>
          <w:bCs/>
          <w:color w:val="222222"/>
          <w:sz w:val="21"/>
          <w:szCs w:val="21"/>
          <w:lang w:val="en"/>
        </w:rPr>
        <w:t>biblical theology</w:t>
      </w:r>
      <w:r>
        <w:rPr>
          <w:rFonts w:ascii="Arial" w:hAnsi="Arial" w:cs="Arial"/>
          <w:color w:val="222222"/>
          <w:sz w:val="21"/>
          <w:szCs w:val="21"/>
          <w:lang w:val="en"/>
        </w:rPr>
        <w:t> has been notoriously difficult to define.</w:t>
      </w:r>
      <w:hyperlink r:id="rId12" w:anchor="cite_note-1" w:history="1">
        <w:r>
          <w:rPr>
            <w:rStyle w:val="Hyperlink"/>
            <w:rFonts w:ascii="Arial" w:hAnsi="Arial" w:cs="Arial"/>
            <w:color w:val="0B0080"/>
            <w:sz w:val="17"/>
            <w:szCs w:val="17"/>
            <w:vertAlign w:val="superscript"/>
            <w:lang w:val="en"/>
          </w:rPr>
          <w:t>[1]</w:t>
        </w:r>
      </w:hyperlink>
    </w:p>
    <w:p w:rsidR="00B222ED" w:rsidRDefault="00B222ED" w:rsidP="00B222ED">
      <w:pPr>
        <w:pStyle w:val="Heading2"/>
        <w:shd w:val="clear" w:color="auto" w:fill="F8F9FA"/>
        <w:spacing w:before="240" w:beforeAutospacing="0" w:after="60" w:afterAutospacing="0"/>
        <w:jc w:val="center"/>
        <w:rPr>
          <w:rFonts w:ascii="Arial" w:hAnsi="Arial" w:cs="Arial"/>
          <w:color w:val="000000"/>
          <w:sz w:val="20"/>
          <w:szCs w:val="20"/>
          <w:lang w:val="en"/>
        </w:rPr>
      </w:pPr>
      <w:r>
        <w:rPr>
          <w:rFonts w:ascii="Arial" w:hAnsi="Arial" w:cs="Arial"/>
          <w:color w:val="000000"/>
          <w:sz w:val="20"/>
          <w:szCs w:val="20"/>
          <w:lang w:val="en"/>
        </w:rPr>
        <w:t>Contents</w:t>
      </w:r>
    </w:p>
    <w:p w:rsidR="00B222ED" w:rsidRDefault="00B222ED" w:rsidP="00B222ED">
      <w:pPr>
        <w:shd w:val="clear" w:color="auto" w:fill="F8F9FA"/>
        <w:jc w:val="center"/>
        <w:rPr>
          <w:rFonts w:ascii="Arial" w:hAnsi="Arial" w:cs="Arial"/>
          <w:color w:val="222222"/>
          <w:sz w:val="20"/>
          <w:szCs w:val="20"/>
          <w:lang w:val="en"/>
        </w:rPr>
      </w:pPr>
      <w:r>
        <w:rPr>
          <w:rFonts w:ascii="Arial" w:hAnsi="Arial" w:cs="Arial"/>
          <w:color w:val="222222"/>
          <w:sz w:val="20"/>
          <w:szCs w:val="20"/>
          <w:lang w:val="en"/>
        </w:rPr>
        <w:t> </w:t>
      </w:r>
      <w:r>
        <w:rPr>
          <w:rStyle w:val="toctoggle"/>
          <w:rFonts w:ascii="Arial" w:hAnsi="Arial" w:cs="Arial"/>
          <w:color w:val="222222"/>
          <w:sz w:val="19"/>
          <w:szCs w:val="19"/>
          <w:lang w:val="en"/>
        </w:rPr>
        <w:t> [hide] </w:t>
      </w:r>
    </w:p>
    <w:p w:rsidR="00B222ED" w:rsidRDefault="00B222ED" w:rsidP="00B222ED">
      <w:pPr>
        <w:numPr>
          <w:ilvl w:val="0"/>
          <w:numId w:val="30"/>
        </w:numPr>
        <w:shd w:val="clear" w:color="auto" w:fill="F8F9FA"/>
        <w:spacing w:before="100" w:beforeAutospacing="1" w:after="24" w:line="240" w:lineRule="auto"/>
        <w:ind w:left="0"/>
        <w:rPr>
          <w:rFonts w:ascii="Arial" w:hAnsi="Arial" w:cs="Arial"/>
          <w:color w:val="222222"/>
          <w:sz w:val="20"/>
          <w:szCs w:val="20"/>
          <w:lang w:val="en"/>
        </w:rPr>
      </w:pPr>
      <w:hyperlink r:id="rId13" w:anchor="Description" w:history="1">
        <w:r>
          <w:rPr>
            <w:rStyle w:val="tocnumber"/>
            <w:rFonts w:ascii="Arial" w:hAnsi="Arial" w:cs="Arial"/>
            <w:color w:val="222222"/>
            <w:sz w:val="20"/>
            <w:szCs w:val="20"/>
            <w:lang w:val="en"/>
          </w:rPr>
          <w:t>1</w:t>
        </w:r>
        <w:r>
          <w:rPr>
            <w:rStyle w:val="toctext"/>
            <w:rFonts w:ascii="Arial" w:hAnsi="Arial" w:cs="Arial"/>
            <w:color w:val="0B0080"/>
            <w:sz w:val="20"/>
            <w:szCs w:val="20"/>
            <w:lang w:val="en"/>
          </w:rPr>
          <w:t>Description</w:t>
        </w:r>
      </w:hyperlink>
    </w:p>
    <w:p w:rsidR="00B222ED" w:rsidRDefault="00B222ED" w:rsidP="00B222ED">
      <w:pPr>
        <w:numPr>
          <w:ilvl w:val="0"/>
          <w:numId w:val="30"/>
        </w:numPr>
        <w:shd w:val="clear" w:color="auto" w:fill="F8F9FA"/>
        <w:spacing w:before="100" w:beforeAutospacing="1" w:after="24" w:line="240" w:lineRule="auto"/>
        <w:ind w:left="0"/>
        <w:rPr>
          <w:rFonts w:ascii="Arial" w:hAnsi="Arial" w:cs="Arial"/>
          <w:color w:val="222222"/>
          <w:sz w:val="20"/>
          <w:szCs w:val="20"/>
          <w:lang w:val="en"/>
        </w:rPr>
      </w:pPr>
      <w:hyperlink r:id="rId14" w:anchor="See_also" w:history="1">
        <w:r>
          <w:rPr>
            <w:rStyle w:val="tocnumber"/>
            <w:rFonts w:ascii="Arial" w:hAnsi="Arial" w:cs="Arial"/>
            <w:color w:val="222222"/>
            <w:sz w:val="20"/>
            <w:szCs w:val="20"/>
            <w:lang w:val="en"/>
          </w:rPr>
          <w:t>2</w:t>
        </w:r>
        <w:r>
          <w:rPr>
            <w:rStyle w:val="toctext"/>
            <w:rFonts w:ascii="Arial" w:hAnsi="Arial" w:cs="Arial"/>
            <w:color w:val="0B0080"/>
            <w:sz w:val="20"/>
            <w:szCs w:val="20"/>
            <w:lang w:val="en"/>
          </w:rPr>
          <w:t>See also</w:t>
        </w:r>
      </w:hyperlink>
    </w:p>
    <w:p w:rsidR="00B222ED" w:rsidRDefault="00B222ED" w:rsidP="00B222ED">
      <w:pPr>
        <w:numPr>
          <w:ilvl w:val="0"/>
          <w:numId w:val="30"/>
        </w:numPr>
        <w:shd w:val="clear" w:color="auto" w:fill="F8F9FA"/>
        <w:spacing w:before="100" w:beforeAutospacing="1" w:after="24" w:line="240" w:lineRule="auto"/>
        <w:ind w:left="0"/>
        <w:rPr>
          <w:rFonts w:ascii="Arial" w:hAnsi="Arial" w:cs="Arial"/>
          <w:color w:val="222222"/>
          <w:sz w:val="20"/>
          <w:szCs w:val="20"/>
          <w:lang w:val="en"/>
        </w:rPr>
      </w:pPr>
      <w:hyperlink r:id="rId15" w:anchor="References" w:history="1">
        <w:r>
          <w:rPr>
            <w:rStyle w:val="tocnumber"/>
            <w:rFonts w:ascii="Arial" w:hAnsi="Arial" w:cs="Arial"/>
            <w:color w:val="222222"/>
            <w:sz w:val="20"/>
            <w:szCs w:val="20"/>
            <w:lang w:val="en"/>
          </w:rPr>
          <w:t>3</w:t>
        </w:r>
        <w:r>
          <w:rPr>
            <w:rStyle w:val="toctext"/>
            <w:rFonts w:ascii="Arial" w:hAnsi="Arial" w:cs="Arial"/>
            <w:color w:val="0B0080"/>
            <w:sz w:val="20"/>
            <w:szCs w:val="20"/>
            <w:lang w:val="en"/>
          </w:rPr>
          <w:t>References</w:t>
        </w:r>
      </w:hyperlink>
    </w:p>
    <w:p w:rsidR="00B222ED" w:rsidRDefault="00B222ED" w:rsidP="00B222ED">
      <w:pPr>
        <w:numPr>
          <w:ilvl w:val="0"/>
          <w:numId w:val="30"/>
        </w:numPr>
        <w:shd w:val="clear" w:color="auto" w:fill="F8F9FA"/>
        <w:spacing w:before="100" w:beforeAutospacing="1" w:after="24" w:line="240" w:lineRule="auto"/>
        <w:ind w:left="0"/>
        <w:rPr>
          <w:rFonts w:ascii="Arial" w:hAnsi="Arial" w:cs="Arial"/>
          <w:color w:val="222222"/>
          <w:sz w:val="20"/>
          <w:szCs w:val="20"/>
          <w:lang w:val="en"/>
        </w:rPr>
      </w:pPr>
      <w:hyperlink r:id="rId16" w:anchor="External_links" w:history="1">
        <w:r>
          <w:rPr>
            <w:rStyle w:val="tocnumber"/>
            <w:rFonts w:ascii="Arial" w:hAnsi="Arial" w:cs="Arial"/>
            <w:color w:val="222222"/>
            <w:sz w:val="20"/>
            <w:szCs w:val="20"/>
            <w:lang w:val="en"/>
          </w:rPr>
          <w:t>4</w:t>
        </w:r>
        <w:r>
          <w:rPr>
            <w:rStyle w:val="toctext"/>
            <w:rFonts w:ascii="Arial" w:hAnsi="Arial" w:cs="Arial"/>
            <w:color w:val="0B0080"/>
            <w:sz w:val="20"/>
            <w:szCs w:val="20"/>
            <w:lang w:val="en"/>
          </w:rPr>
          <w:t>External links</w:t>
        </w:r>
      </w:hyperlink>
    </w:p>
    <w:p w:rsidR="00B222ED" w:rsidRDefault="00B222ED" w:rsidP="00B222ED">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eastAsiaTheme="majorEastAsia" w:hAnsi="Georgia" w:cs="Arial"/>
          <w:b w:val="0"/>
          <w:bCs w:val="0"/>
          <w:color w:val="000000"/>
          <w:sz w:val="32"/>
          <w:szCs w:val="32"/>
          <w:lang w:val="en"/>
        </w:rPr>
        <w:t>Description</w:t>
      </w:r>
      <w:r>
        <w:rPr>
          <w:rStyle w:val="mw-editsection-bracket"/>
          <w:rFonts w:ascii="Arial" w:hAnsi="Arial" w:cs="Arial"/>
          <w:b w:val="0"/>
          <w:bCs w:val="0"/>
          <w:color w:val="54595D"/>
          <w:sz w:val="24"/>
          <w:szCs w:val="24"/>
          <w:lang w:val="en"/>
        </w:rPr>
        <w:t>[</w:t>
      </w:r>
      <w:hyperlink r:id="rId17" w:tooltip="Edit section: Description"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B222ED" w:rsidRDefault="00B222ED" w:rsidP="00B222ED">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Although most speak of biblical </w:t>
      </w:r>
      <w:hyperlink r:id="rId18" w:tooltip="Theology" w:history="1">
        <w:r>
          <w:rPr>
            <w:rStyle w:val="Hyperlink"/>
            <w:rFonts w:ascii="Arial" w:hAnsi="Arial" w:cs="Arial"/>
            <w:color w:val="0B0080"/>
            <w:sz w:val="21"/>
            <w:szCs w:val="21"/>
            <w:lang w:val="en"/>
          </w:rPr>
          <w:t>theology</w:t>
        </w:r>
      </w:hyperlink>
      <w:r>
        <w:rPr>
          <w:rFonts w:ascii="Arial" w:hAnsi="Arial" w:cs="Arial"/>
          <w:color w:val="222222"/>
          <w:sz w:val="21"/>
          <w:szCs w:val="21"/>
          <w:lang w:val="en"/>
        </w:rPr>
        <w:t> as a particular method or emphasis within </w:t>
      </w:r>
      <w:hyperlink r:id="rId19" w:tooltip="Biblical studies" w:history="1">
        <w:r>
          <w:rPr>
            <w:rStyle w:val="Hyperlink"/>
            <w:rFonts w:ascii="Arial" w:hAnsi="Arial" w:cs="Arial"/>
            <w:color w:val="0B0080"/>
            <w:sz w:val="21"/>
            <w:szCs w:val="21"/>
            <w:lang w:val="en"/>
          </w:rPr>
          <w:t>biblical studies</w:t>
        </w:r>
      </w:hyperlink>
      <w:r>
        <w:rPr>
          <w:rFonts w:ascii="Arial" w:hAnsi="Arial" w:cs="Arial"/>
          <w:color w:val="222222"/>
          <w:sz w:val="21"/>
          <w:szCs w:val="21"/>
          <w:lang w:val="en"/>
        </w:rPr>
        <w:t>, some scholars have also used the term in reference to its distinctive content. In this understanding, biblical theology is limited to a collation and restatement of biblical data, without the logical analysis and dialectical correlation between texts that </w:t>
      </w:r>
      <w:hyperlink r:id="rId20" w:tooltip="Systematic theology" w:history="1">
        <w:r>
          <w:rPr>
            <w:rStyle w:val="Hyperlink"/>
            <w:rFonts w:ascii="Arial" w:hAnsi="Arial" w:cs="Arial"/>
            <w:color w:val="0B0080"/>
            <w:sz w:val="21"/>
            <w:szCs w:val="21"/>
            <w:lang w:val="en"/>
          </w:rPr>
          <w:t>systematic theology</w:t>
        </w:r>
      </w:hyperlink>
      <w:r>
        <w:rPr>
          <w:rFonts w:ascii="Arial" w:hAnsi="Arial" w:cs="Arial"/>
          <w:color w:val="222222"/>
          <w:sz w:val="21"/>
          <w:szCs w:val="21"/>
          <w:lang w:val="en"/>
        </w:rPr>
        <w:t> emphasizes.</w:t>
      </w:r>
      <w:hyperlink r:id="rId21" w:anchor="cite_note-2" w:history="1">
        <w:r>
          <w:rPr>
            <w:rStyle w:val="Hyperlink"/>
            <w:rFonts w:ascii="Arial" w:hAnsi="Arial" w:cs="Arial"/>
            <w:color w:val="0B0080"/>
            <w:sz w:val="17"/>
            <w:szCs w:val="17"/>
            <w:vertAlign w:val="superscript"/>
            <w:lang w:val="en"/>
          </w:rPr>
          <w:t>[2]</w:t>
        </w:r>
      </w:hyperlink>
    </w:p>
    <w:p w:rsidR="00B222ED" w:rsidRDefault="00B222ED" w:rsidP="00B222ED">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Although the distinction existed prior, the beginning of biblical theology as a significant and separate discipline can be traced to J. P. Gabler’s 1787 address upon his inauguration as professor at the University of Altdorf, when he used the term and called for a separate discipline apart from the dogmatic emphasis of the confessions.</w:t>
      </w:r>
      <w:hyperlink r:id="rId22" w:anchor="cite_note-3" w:history="1">
        <w:r>
          <w:rPr>
            <w:rStyle w:val="Hyperlink"/>
            <w:rFonts w:ascii="Arial" w:hAnsi="Arial" w:cs="Arial"/>
            <w:color w:val="0B0080"/>
            <w:sz w:val="17"/>
            <w:szCs w:val="17"/>
            <w:vertAlign w:val="superscript"/>
            <w:lang w:val="en"/>
          </w:rPr>
          <w:t>[3]</w:t>
        </w:r>
      </w:hyperlink>
    </w:p>
    <w:p w:rsidR="00B222ED" w:rsidRDefault="00B222ED" w:rsidP="00B222ED">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Today, the discipline of biblical theology is often associated with viewpoints that also adhere to a belief in </w:t>
      </w:r>
      <w:hyperlink r:id="rId23" w:tooltip="Biblical inerrancy" w:history="1">
        <w:r>
          <w:rPr>
            <w:rStyle w:val="Hyperlink"/>
            <w:rFonts w:ascii="Arial" w:hAnsi="Arial" w:cs="Arial"/>
            <w:color w:val="0B0080"/>
            <w:sz w:val="21"/>
            <w:szCs w:val="21"/>
            <w:lang w:val="en"/>
          </w:rPr>
          <w:t>biblical inerrancy</w:t>
        </w:r>
      </w:hyperlink>
      <w:r>
        <w:rPr>
          <w:rFonts w:ascii="Arial" w:hAnsi="Arial" w:cs="Arial"/>
          <w:color w:val="222222"/>
          <w:sz w:val="21"/>
          <w:szCs w:val="21"/>
          <w:lang w:val="en"/>
        </w:rPr>
        <w:t> and </w:t>
      </w:r>
      <w:hyperlink r:id="rId24" w:tooltip="Biblical inspiration" w:history="1">
        <w:r>
          <w:rPr>
            <w:rStyle w:val="Hyperlink"/>
            <w:rFonts w:ascii="Arial" w:hAnsi="Arial" w:cs="Arial"/>
            <w:color w:val="0B0080"/>
            <w:sz w:val="21"/>
            <w:szCs w:val="21"/>
            <w:lang w:val="en"/>
          </w:rPr>
          <w:t>biblical inspiration</w:t>
        </w:r>
      </w:hyperlink>
      <w:r>
        <w:rPr>
          <w:rFonts w:ascii="Arial" w:hAnsi="Arial" w:cs="Arial"/>
          <w:color w:val="222222"/>
          <w:sz w:val="21"/>
          <w:szCs w:val="21"/>
          <w:lang w:val="en"/>
        </w:rPr>
        <w:t>. While it does engage with the work of </w:t>
      </w:r>
      <w:hyperlink r:id="rId25" w:tooltip="Philosophy" w:history="1">
        <w:r>
          <w:rPr>
            <w:rStyle w:val="Hyperlink"/>
            <w:rFonts w:ascii="Arial" w:hAnsi="Arial" w:cs="Arial"/>
            <w:color w:val="0B0080"/>
            <w:sz w:val="21"/>
            <w:szCs w:val="21"/>
            <w:lang w:val="en"/>
          </w:rPr>
          <w:t>philosophy</w:t>
        </w:r>
      </w:hyperlink>
      <w:r>
        <w:rPr>
          <w:rFonts w:ascii="Arial" w:hAnsi="Arial" w:cs="Arial"/>
          <w:color w:val="222222"/>
          <w:sz w:val="21"/>
          <w:szCs w:val="21"/>
          <w:lang w:val="en"/>
        </w:rPr>
        <w:t> and cultural and personal experience, it gives the </w:t>
      </w:r>
      <w:hyperlink r:id="rId26" w:tooltip="Bible" w:history="1">
        <w:r>
          <w:rPr>
            <w:rStyle w:val="Hyperlink"/>
            <w:rFonts w:ascii="Arial" w:hAnsi="Arial" w:cs="Arial"/>
            <w:color w:val="0B0080"/>
            <w:sz w:val="21"/>
            <w:szCs w:val="21"/>
            <w:lang w:val="en"/>
          </w:rPr>
          <w:t>Bible</w:t>
        </w:r>
      </w:hyperlink>
      <w:r>
        <w:rPr>
          <w:rFonts w:ascii="Arial" w:hAnsi="Arial" w:cs="Arial"/>
          <w:color w:val="222222"/>
          <w:sz w:val="21"/>
          <w:szCs w:val="21"/>
          <w:lang w:val="en"/>
        </w:rPr>
        <w:t> priority over each of these other lines of thought. Within this framework, biblical theology has been mostly carried out as either New Testament theology or Old Testament theology.</w:t>
      </w:r>
    </w:p>
    <w:p w:rsidR="00B222ED" w:rsidRDefault="00B222ED" w:rsidP="00B222ED">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work of </w:t>
      </w:r>
      <w:hyperlink r:id="rId27" w:tooltip="Gregory Beale" w:history="1">
        <w:r>
          <w:rPr>
            <w:rStyle w:val="Hyperlink"/>
            <w:rFonts w:ascii="Arial" w:hAnsi="Arial" w:cs="Arial"/>
            <w:color w:val="0B0080"/>
            <w:sz w:val="21"/>
            <w:szCs w:val="21"/>
            <w:lang w:val="en"/>
          </w:rPr>
          <w:t>Gregory Beale</w:t>
        </w:r>
      </w:hyperlink>
      <w:r>
        <w:rPr>
          <w:rFonts w:ascii="Arial" w:hAnsi="Arial" w:cs="Arial"/>
          <w:color w:val="222222"/>
          <w:sz w:val="21"/>
          <w:szCs w:val="21"/>
          <w:lang w:val="en"/>
        </w:rPr>
        <w:t>, </w:t>
      </w:r>
      <w:hyperlink r:id="rId28" w:tooltip="Kevin Vanhoozer" w:history="1">
        <w:r>
          <w:rPr>
            <w:rStyle w:val="Hyperlink"/>
            <w:rFonts w:ascii="Arial" w:hAnsi="Arial" w:cs="Arial"/>
            <w:color w:val="0B0080"/>
            <w:sz w:val="21"/>
            <w:szCs w:val="21"/>
            <w:lang w:val="en"/>
          </w:rPr>
          <w:t>Kevin Vanhoozer</w:t>
        </w:r>
      </w:hyperlink>
      <w:r>
        <w:rPr>
          <w:rFonts w:ascii="Arial" w:hAnsi="Arial" w:cs="Arial"/>
          <w:color w:val="222222"/>
          <w:sz w:val="21"/>
          <w:szCs w:val="21"/>
          <w:lang w:val="en"/>
        </w:rPr>
        <w:t>, </w:t>
      </w:r>
      <w:hyperlink r:id="rId29" w:tooltip="Geerhardus Vos" w:history="1">
        <w:r>
          <w:rPr>
            <w:rStyle w:val="Hyperlink"/>
            <w:rFonts w:ascii="Arial" w:hAnsi="Arial" w:cs="Arial"/>
            <w:color w:val="0B0080"/>
            <w:sz w:val="21"/>
            <w:szCs w:val="21"/>
            <w:lang w:val="en"/>
          </w:rPr>
          <w:t>Geerhardus Vos</w:t>
        </w:r>
      </w:hyperlink>
      <w:r>
        <w:rPr>
          <w:rFonts w:ascii="Arial" w:hAnsi="Arial" w:cs="Arial"/>
          <w:color w:val="222222"/>
          <w:sz w:val="21"/>
          <w:szCs w:val="21"/>
          <w:lang w:val="en"/>
        </w:rPr>
        <w:t> (</w:t>
      </w:r>
      <w:r>
        <w:rPr>
          <w:rFonts w:ascii="Arial" w:hAnsi="Arial" w:cs="Arial"/>
          <w:i/>
          <w:iCs/>
          <w:color w:val="222222"/>
          <w:sz w:val="21"/>
          <w:szCs w:val="21"/>
          <w:lang w:val="en"/>
        </w:rPr>
        <w:t>Biblical Theology: Old and New Testaments</w:t>
      </w:r>
      <w:r>
        <w:rPr>
          <w:rFonts w:ascii="Arial" w:hAnsi="Arial" w:cs="Arial"/>
          <w:color w:val="222222"/>
          <w:sz w:val="21"/>
          <w:szCs w:val="21"/>
          <w:lang w:val="en"/>
        </w:rPr>
        <w:t>), </w:t>
      </w:r>
      <w:hyperlink r:id="rId30" w:tooltip="Herman Nicolaas Ridderbos" w:history="1">
        <w:r>
          <w:rPr>
            <w:rStyle w:val="Hyperlink"/>
            <w:rFonts w:ascii="Arial" w:hAnsi="Arial" w:cs="Arial"/>
            <w:color w:val="0B0080"/>
            <w:sz w:val="21"/>
            <w:szCs w:val="21"/>
            <w:lang w:val="en"/>
          </w:rPr>
          <w:t>Herman Nicolaas Ridderbos</w:t>
        </w:r>
      </w:hyperlink>
      <w:r>
        <w:rPr>
          <w:rFonts w:ascii="Arial" w:hAnsi="Arial" w:cs="Arial"/>
          <w:color w:val="222222"/>
          <w:sz w:val="21"/>
          <w:szCs w:val="21"/>
          <w:lang w:val="en"/>
        </w:rPr>
        <w:t> (</w:t>
      </w:r>
      <w:r>
        <w:rPr>
          <w:rFonts w:ascii="Arial" w:hAnsi="Arial" w:cs="Arial"/>
          <w:i/>
          <w:iCs/>
          <w:color w:val="222222"/>
          <w:sz w:val="21"/>
          <w:szCs w:val="21"/>
          <w:lang w:val="en"/>
        </w:rPr>
        <w:t>The Coming of the Kingdom</w:t>
      </w:r>
      <w:r>
        <w:rPr>
          <w:rFonts w:ascii="Arial" w:hAnsi="Arial" w:cs="Arial"/>
          <w:color w:val="222222"/>
          <w:sz w:val="21"/>
          <w:szCs w:val="21"/>
          <w:lang w:val="en"/>
        </w:rPr>
        <w:t>), </w:t>
      </w:r>
      <w:hyperlink r:id="rId31" w:tooltip="Meredith Kline" w:history="1">
        <w:r>
          <w:rPr>
            <w:rStyle w:val="Hyperlink"/>
            <w:rFonts w:ascii="Arial" w:hAnsi="Arial" w:cs="Arial"/>
            <w:color w:val="0B0080"/>
            <w:sz w:val="21"/>
            <w:szCs w:val="21"/>
            <w:lang w:val="en"/>
          </w:rPr>
          <w:t>Meredith Kline</w:t>
        </w:r>
      </w:hyperlink>
      <w:r>
        <w:rPr>
          <w:rFonts w:ascii="Arial" w:hAnsi="Arial" w:cs="Arial"/>
          <w:color w:val="222222"/>
          <w:sz w:val="21"/>
          <w:szCs w:val="21"/>
          <w:lang w:val="en"/>
        </w:rPr>
        <w:t> (</w:t>
      </w:r>
      <w:r>
        <w:rPr>
          <w:rFonts w:ascii="Arial" w:hAnsi="Arial" w:cs="Arial"/>
          <w:i/>
          <w:iCs/>
          <w:color w:val="222222"/>
          <w:sz w:val="21"/>
          <w:szCs w:val="21"/>
          <w:lang w:val="en"/>
        </w:rPr>
        <w:t>Kingdom Prologue</w:t>
      </w:r>
      <w:r>
        <w:rPr>
          <w:rFonts w:ascii="Arial" w:hAnsi="Arial" w:cs="Arial"/>
          <w:color w:val="222222"/>
          <w:sz w:val="21"/>
          <w:szCs w:val="21"/>
          <w:lang w:val="en"/>
        </w:rPr>
        <w:t>) </w:t>
      </w:r>
      <w:hyperlink r:id="rId32" w:tooltip="Graeme Goldsworthy" w:history="1">
        <w:r>
          <w:rPr>
            <w:rStyle w:val="Hyperlink"/>
            <w:rFonts w:ascii="Arial" w:hAnsi="Arial" w:cs="Arial"/>
            <w:color w:val="0B0080"/>
            <w:sz w:val="21"/>
            <w:szCs w:val="21"/>
            <w:lang w:val="en"/>
          </w:rPr>
          <w:t>Graeme Goldsworthy</w:t>
        </w:r>
      </w:hyperlink>
      <w:r>
        <w:rPr>
          <w:rFonts w:ascii="Arial" w:hAnsi="Arial" w:cs="Arial"/>
          <w:color w:val="222222"/>
          <w:sz w:val="21"/>
          <w:szCs w:val="21"/>
          <w:lang w:val="en"/>
        </w:rPr>
        <w:t> (</w:t>
      </w:r>
      <w:r>
        <w:rPr>
          <w:rFonts w:ascii="Arial" w:hAnsi="Arial" w:cs="Arial"/>
          <w:i/>
          <w:iCs/>
          <w:color w:val="222222"/>
          <w:sz w:val="21"/>
          <w:szCs w:val="21"/>
          <w:lang w:val="en"/>
        </w:rPr>
        <w:t>According to Plan</w:t>
      </w:r>
      <w:r>
        <w:rPr>
          <w:rFonts w:ascii="Arial" w:hAnsi="Arial" w:cs="Arial"/>
          <w:color w:val="222222"/>
          <w:sz w:val="21"/>
          <w:szCs w:val="21"/>
          <w:lang w:val="en"/>
        </w:rPr>
        <w:t>, </w:t>
      </w:r>
      <w:r>
        <w:rPr>
          <w:rFonts w:ascii="Arial" w:hAnsi="Arial" w:cs="Arial"/>
          <w:i/>
          <w:iCs/>
          <w:color w:val="222222"/>
          <w:sz w:val="21"/>
          <w:szCs w:val="21"/>
          <w:lang w:val="en"/>
        </w:rPr>
        <w:t>Gospel and Kingdom</w:t>
      </w:r>
      <w:r>
        <w:rPr>
          <w:rFonts w:ascii="Arial" w:hAnsi="Arial" w:cs="Arial"/>
          <w:color w:val="222222"/>
          <w:sz w:val="21"/>
          <w:szCs w:val="21"/>
          <w:lang w:val="en"/>
        </w:rPr>
        <w:t>), and </w:t>
      </w:r>
      <w:hyperlink r:id="rId33" w:tooltip="Vaughan Roberts" w:history="1">
        <w:r>
          <w:rPr>
            <w:rStyle w:val="Hyperlink"/>
            <w:rFonts w:ascii="Arial" w:hAnsi="Arial" w:cs="Arial"/>
            <w:color w:val="0B0080"/>
            <w:sz w:val="21"/>
            <w:szCs w:val="21"/>
            <w:lang w:val="en"/>
          </w:rPr>
          <w:t>Vaughan Roberts</w:t>
        </w:r>
      </w:hyperlink>
      <w:r>
        <w:rPr>
          <w:rFonts w:ascii="Arial" w:hAnsi="Arial" w:cs="Arial"/>
          <w:color w:val="222222"/>
          <w:sz w:val="21"/>
          <w:szCs w:val="21"/>
          <w:lang w:val="en"/>
        </w:rPr>
        <w:t> (</w:t>
      </w:r>
      <w:r>
        <w:rPr>
          <w:rFonts w:ascii="Arial" w:hAnsi="Arial" w:cs="Arial"/>
          <w:i/>
          <w:iCs/>
          <w:color w:val="222222"/>
          <w:sz w:val="21"/>
          <w:szCs w:val="21"/>
          <w:lang w:val="en"/>
        </w:rPr>
        <w:t>God's Big Picture</w:t>
      </w:r>
      <w:r>
        <w:rPr>
          <w:rFonts w:ascii="Arial" w:hAnsi="Arial" w:cs="Arial"/>
          <w:color w:val="222222"/>
          <w:sz w:val="21"/>
          <w:szCs w:val="21"/>
          <w:lang w:val="en"/>
        </w:rPr>
        <w:t>) have helped popularize this approach to the Bible.</w:t>
      </w:r>
      <w:hyperlink r:id="rId34" w:anchor="cite_note-4" w:history="1">
        <w:r>
          <w:rPr>
            <w:rStyle w:val="Hyperlink"/>
            <w:rFonts w:ascii="Arial" w:hAnsi="Arial" w:cs="Arial"/>
            <w:color w:val="0B0080"/>
            <w:sz w:val="17"/>
            <w:szCs w:val="17"/>
            <w:vertAlign w:val="superscript"/>
            <w:lang w:val="en"/>
          </w:rPr>
          <w:t>[4]</w:t>
        </w:r>
      </w:hyperlink>
      <w:r>
        <w:rPr>
          <w:rFonts w:ascii="Arial" w:hAnsi="Arial" w:cs="Arial"/>
          <w:color w:val="222222"/>
          <w:sz w:val="21"/>
          <w:szCs w:val="21"/>
          <w:lang w:val="en"/>
        </w:rPr>
        <w:t> They summarize the message of the Bible as being about "God's people in God's place under God's rule and blessing" (in Graeme Goldsworthy, </w:t>
      </w:r>
      <w:r>
        <w:rPr>
          <w:rFonts w:ascii="Arial" w:hAnsi="Arial" w:cs="Arial"/>
          <w:i/>
          <w:iCs/>
          <w:color w:val="222222"/>
          <w:sz w:val="21"/>
          <w:szCs w:val="21"/>
          <w:lang w:val="en"/>
        </w:rPr>
        <w:t>Gospel and Kingdom</w:t>
      </w:r>
      <w:r>
        <w:rPr>
          <w:rFonts w:ascii="Arial" w:hAnsi="Arial" w:cs="Arial"/>
          <w:color w:val="222222"/>
          <w:sz w:val="21"/>
          <w:szCs w:val="21"/>
          <w:lang w:val="en"/>
        </w:rPr>
        <w:t>, Paternoster, 1981).</w:t>
      </w:r>
    </w:p>
    <w:p w:rsidR="00B222ED" w:rsidRDefault="00B222ED" w:rsidP="00B222ED">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eastAsiaTheme="majorEastAsia" w:hAnsi="Georgia" w:cs="Arial"/>
          <w:b w:val="0"/>
          <w:bCs w:val="0"/>
          <w:color w:val="000000"/>
          <w:sz w:val="32"/>
          <w:szCs w:val="32"/>
          <w:lang w:val="en"/>
        </w:rPr>
        <w:t>See also</w:t>
      </w:r>
      <w:r>
        <w:rPr>
          <w:rStyle w:val="mw-editsection-bracket"/>
          <w:rFonts w:ascii="Arial" w:hAnsi="Arial" w:cs="Arial"/>
          <w:b w:val="0"/>
          <w:bCs w:val="0"/>
          <w:color w:val="54595D"/>
          <w:sz w:val="24"/>
          <w:szCs w:val="24"/>
          <w:lang w:val="en"/>
        </w:rPr>
        <w:t>[</w:t>
      </w:r>
      <w:hyperlink r:id="rId35" w:tooltip="Edit section: See also"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B222ED" w:rsidRDefault="00B222ED" w:rsidP="00B222ED">
      <w:pPr>
        <w:numPr>
          <w:ilvl w:val="0"/>
          <w:numId w:val="31"/>
        </w:numPr>
        <w:shd w:val="clear" w:color="auto" w:fill="F9F9F9"/>
        <w:spacing w:before="100" w:beforeAutospacing="1" w:after="0" w:line="196" w:lineRule="atLeast"/>
        <w:ind w:left="0"/>
        <w:rPr>
          <w:rFonts w:ascii="Arial" w:hAnsi="Arial" w:cs="Arial"/>
          <w:b/>
          <w:bCs/>
          <w:i/>
          <w:iCs/>
          <w:color w:val="222222"/>
          <w:sz w:val="18"/>
          <w:szCs w:val="18"/>
          <w:lang w:val="en"/>
        </w:rPr>
      </w:pPr>
      <w:r>
        <w:rPr>
          <w:rFonts w:ascii="Arial" w:hAnsi="Arial" w:cs="Arial"/>
          <w:b/>
          <w:bCs/>
          <w:i/>
          <w:iCs/>
          <w:noProof/>
          <w:color w:val="222222"/>
          <w:sz w:val="18"/>
          <w:szCs w:val="18"/>
          <w:lang w:val="en"/>
        </w:rPr>
        <w:drawing>
          <wp:inline distT="0" distB="0" distL="0" distR="0">
            <wp:extent cx="304800" cy="200025"/>
            <wp:effectExtent l="0" t="0" r="0" b="9525"/>
            <wp:docPr id="13" name="Picture 13" descr="https://upload.wikimedia.org/wikipedia/commons/thumb/0/01/Bible.malmesbury.arp.jpg/32px-Bible.malmesbury.a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1/Bible.malmesbury.arp.jpg/32px-Bible.malmesbury.arp.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hyperlink r:id="rId37" w:tooltip="Portal:Bible" w:history="1">
        <w:r>
          <w:rPr>
            <w:rStyle w:val="Hyperlink"/>
            <w:rFonts w:ascii="Arial" w:hAnsi="Arial" w:cs="Arial"/>
            <w:b/>
            <w:bCs/>
            <w:i/>
            <w:iCs/>
            <w:color w:val="0B0080"/>
            <w:sz w:val="18"/>
            <w:szCs w:val="18"/>
            <w:lang w:val="en"/>
          </w:rPr>
          <w:t>Bible portal</w:t>
        </w:r>
      </w:hyperlink>
    </w:p>
    <w:p w:rsidR="00B222ED" w:rsidRDefault="00B222ED" w:rsidP="00B222ED">
      <w:pPr>
        <w:numPr>
          <w:ilvl w:val="0"/>
          <w:numId w:val="31"/>
        </w:numPr>
        <w:shd w:val="clear" w:color="auto" w:fill="F9F9F9"/>
        <w:spacing w:before="100" w:beforeAutospacing="1" w:after="0" w:line="196" w:lineRule="atLeast"/>
        <w:ind w:left="0"/>
        <w:rPr>
          <w:rFonts w:ascii="Arial" w:hAnsi="Arial" w:cs="Arial"/>
          <w:b/>
          <w:bCs/>
          <w:i/>
          <w:iCs/>
          <w:color w:val="222222"/>
          <w:sz w:val="18"/>
          <w:szCs w:val="18"/>
          <w:lang w:val="en"/>
        </w:rPr>
      </w:pPr>
      <w:r>
        <w:rPr>
          <w:rFonts w:ascii="Arial" w:hAnsi="Arial" w:cs="Arial"/>
          <w:b/>
          <w:bCs/>
          <w:i/>
          <w:iCs/>
          <w:noProof/>
          <w:color w:val="0B0080"/>
          <w:sz w:val="18"/>
          <w:szCs w:val="18"/>
          <w:lang w:val="en"/>
        </w:rPr>
        <w:drawing>
          <wp:inline distT="0" distB="0" distL="0" distR="0">
            <wp:extent cx="295275" cy="266700"/>
            <wp:effectExtent l="0" t="0" r="9525" b="0"/>
            <wp:docPr id="12" name="Picture 12" descr="ic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hyperlink r:id="rId40" w:tooltip="Portal:Christianity" w:history="1">
        <w:r>
          <w:rPr>
            <w:rStyle w:val="Hyperlink"/>
            <w:rFonts w:ascii="Arial" w:hAnsi="Arial" w:cs="Arial"/>
            <w:b/>
            <w:bCs/>
            <w:i/>
            <w:iCs/>
            <w:color w:val="0B0080"/>
            <w:sz w:val="18"/>
            <w:szCs w:val="18"/>
            <w:lang w:val="en"/>
          </w:rPr>
          <w:t>Christianity portal</w:t>
        </w:r>
      </w:hyperlink>
    </w:p>
    <w:p w:rsidR="00B222ED" w:rsidRDefault="00B222ED" w:rsidP="00B222ED">
      <w:pPr>
        <w:numPr>
          <w:ilvl w:val="0"/>
          <w:numId w:val="32"/>
        </w:numPr>
        <w:spacing w:before="100" w:beforeAutospacing="1" w:after="24" w:line="240" w:lineRule="auto"/>
        <w:ind w:left="384"/>
        <w:rPr>
          <w:rFonts w:ascii="Arial" w:hAnsi="Arial" w:cs="Arial"/>
          <w:color w:val="222222"/>
          <w:sz w:val="21"/>
          <w:szCs w:val="21"/>
          <w:lang w:val="en"/>
        </w:rPr>
      </w:pPr>
      <w:hyperlink r:id="rId41" w:tooltip="Christian views on the Old Covenant" w:history="1">
        <w:r>
          <w:rPr>
            <w:rStyle w:val="Hyperlink"/>
            <w:rFonts w:ascii="Arial" w:hAnsi="Arial" w:cs="Arial"/>
            <w:color w:val="0B0080"/>
            <w:sz w:val="21"/>
            <w:szCs w:val="21"/>
            <w:lang w:val="en"/>
          </w:rPr>
          <w:t>Christian views on the Old Covenant</w:t>
        </w:r>
      </w:hyperlink>
    </w:p>
    <w:p w:rsidR="00B222ED" w:rsidRDefault="00B222ED" w:rsidP="00B222ED">
      <w:pPr>
        <w:numPr>
          <w:ilvl w:val="0"/>
          <w:numId w:val="32"/>
        </w:numPr>
        <w:spacing w:before="100" w:beforeAutospacing="1" w:after="24" w:line="240" w:lineRule="auto"/>
        <w:ind w:left="384"/>
        <w:rPr>
          <w:rFonts w:ascii="Arial" w:hAnsi="Arial" w:cs="Arial"/>
          <w:color w:val="222222"/>
          <w:sz w:val="21"/>
          <w:szCs w:val="21"/>
          <w:lang w:val="en"/>
        </w:rPr>
      </w:pPr>
      <w:hyperlink r:id="rId42" w:tooltip="List of major biblical figures" w:history="1">
        <w:r>
          <w:rPr>
            <w:rStyle w:val="Hyperlink"/>
            <w:rFonts w:ascii="Arial" w:hAnsi="Arial" w:cs="Arial"/>
            <w:color w:val="0B0080"/>
            <w:sz w:val="21"/>
            <w:szCs w:val="21"/>
            <w:lang w:val="en"/>
          </w:rPr>
          <w:t>List of major biblical figures</w:t>
        </w:r>
      </w:hyperlink>
    </w:p>
    <w:p w:rsidR="00B222ED" w:rsidRDefault="00B222ED" w:rsidP="00B222ED">
      <w:pPr>
        <w:numPr>
          <w:ilvl w:val="0"/>
          <w:numId w:val="32"/>
        </w:numPr>
        <w:spacing w:before="100" w:beforeAutospacing="1" w:after="24" w:line="240" w:lineRule="auto"/>
        <w:ind w:left="384"/>
        <w:rPr>
          <w:rFonts w:ascii="Arial" w:hAnsi="Arial" w:cs="Arial"/>
          <w:color w:val="222222"/>
          <w:sz w:val="21"/>
          <w:szCs w:val="21"/>
          <w:lang w:val="en"/>
        </w:rPr>
      </w:pPr>
      <w:hyperlink r:id="rId43" w:tooltip="Relations between Catholicism and Judaism" w:history="1">
        <w:r>
          <w:rPr>
            <w:rStyle w:val="Hyperlink"/>
            <w:rFonts w:ascii="Arial" w:hAnsi="Arial" w:cs="Arial"/>
            <w:color w:val="0B0080"/>
            <w:sz w:val="21"/>
            <w:szCs w:val="21"/>
            <w:lang w:val="en"/>
          </w:rPr>
          <w:t>Relations between Catholicism and Judaism</w:t>
        </w:r>
      </w:hyperlink>
    </w:p>
    <w:p w:rsidR="00B222ED" w:rsidRDefault="00B222ED" w:rsidP="00B222ED">
      <w:pPr>
        <w:numPr>
          <w:ilvl w:val="0"/>
          <w:numId w:val="32"/>
        </w:numPr>
        <w:spacing w:before="100" w:beforeAutospacing="1" w:after="24" w:line="240" w:lineRule="auto"/>
        <w:ind w:left="384"/>
        <w:rPr>
          <w:rFonts w:ascii="Arial" w:hAnsi="Arial" w:cs="Arial"/>
          <w:color w:val="222222"/>
          <w:sz w:val="21"/>
          <w:szCs w:val="21"/>
          <w:lang w:val="en"/>
        </w:rPr>
      </w:pPr>
      <w:hyperlink r:id="rId44" w:tooltip="Ten Commandments in Catholic theology" w:history="1">
        <w:r>
          <w:rPr>
            <w:rStyle w:val="Hyperlink"/>
            <w:rFonts w:ascii="Arial" w:hAnsi="Arial" w:cs="Arial"/>
            <w:color w:val="0B0080"/>
            <w:sz w:val="21"/>
            <w:szCs w:val="21"/>
            <w:lang w:val="en"/>
          </w:rPr>
          <w:t>Ten Commandments in Catholic theology</w:t>
        </w:r>
      </w:hyperlink>
    </w:p>
    <w:p w:rsidR="00B222ED" w:rsidRDefault="00B222ED" w:rsidP="00B222ED">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eastAsiaTheme="majorEastAsia" w:hAnsi="Georgia" w:cs="Arial"/>
          <w:b w:val="0"/>
          <w:bCs w:val="0"/>
          <w:color w:val="000000"/>
          <w:sz w:val="32"/>
          <w:szCs w:val="32"/>
          <w:lang w:val="en"/>
        </w:rPr>
        <w:t>References</w:t>
      </w:r>
      <w:r>
        <w:rPr>
          <w:rStyle w:val="mw-editsection-bracket"/>
          <w:rFonts w:ascii="Arial" w:hAnsi="Arial" w:cs="Arial"/>
          <w:b w:val="0"/>
          <w:bCs w:val="0"/>
          <w:color w:val="54595D"/>
          <w:sz w:val="24"/>
          <w:szCs w:val="24"/>
          <w:lang w:val="en"/>
        </w:rPr>
        <w:t>[</w:t>
      </w:r>
      <w:hyperlink r:id="rId45" w:tooltip="Edit section: References"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B222ED" w:rsidRDefault="00B222ED" w:rsidP="00B222ED">
      <w:pPr>
        <w:numPr>
          <w:ilvl w:val="1"/>
          <w:numId w:val="33"/>
        </w:numPr>
        <w:spacing w:before="100" w:beforeAutospacing="1" w:after="24" w:line="240" w:lineRule="auto"/>
        <w:ind w:left="768"/>
        <w:rPr>
          <w:rFonts w:ascii="Arial" w:hAnsi="Arial" w:cs="Arial"/>
          <w:color w:val="222222"/>
          <w:sz w:val="19"/>
          <w:szCs w:val="19"/>
          <w:lang w:val="en"/>
        </w:rPr>
      </w:pPr>
      <w:hyperlink r:id="rId46" w:anchor="cite_ref-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Carson, D. A. "Systematic Theology and Biblical Theology". In </w:t>
      </w:r>
      <w:r>
        <w:rPr>
          <w:rStyle w:val="reference-text"/>
          <w:rFonts w:ascii="Arial" w:hAnsi="Arial" w:cs="Arial"/>
          <w:i/>
          <w:iCs/>
          <w:color w:val="222222"/>
          <w:sz w:val="19"/>
          <w:szCs w:val="19"/>
          <w:lang w:val="en"/>
        </w:rPr>
        <w:t>New Dictionary of Biblical Theology</w:t>
      </w:r>
      <w:r>
        <w:rPr>
          <w:rStyle w:val="reference-text"/>
          <w:rFonts w:ascii="Arial" w:hAnsi="Arial" w:cs="Arial"/>
          <w:color w:val="222222"/>
          <w:sz w:val="19"/>
          <w:szCs w:val="19"/>
          <w:lang w:val="en"/>
        </w:rPr>
        <w:t>. Edited by T. Desmond Alexander and Brian S. Rosner. Downers Grove: InterVarsity, 2000, 89.</w:t>
      </w:r>
    </w:p>
    <w:p w:rsidR="00B222ED" w:rsidRDefault="00B222ED" w:rsidP="00B222ED">
      <w:pPr>
        <w:numPr>
          <w:ilvl w:val="1"/>
          <w:numId w:val="33"/>
        </w:numPr>
        <w:spacing w:before="100" w:beforeAutospacing="1" w:after="24" w:line="240" w:lineRule="auto"/>
        <w:ind w:left="768"/>
        <w:rPr>
          <w:rFonts w:ascii="Arial" w:hAnsi="Arial" w:cs="Arial"/>
          <w:color w:val="222222"/>
          <w:sz w:val="19"/>
          <w:szCs w:val="19"/>
          <w:lang w:val="en"/>
        </w:rPr>
      </w:pPr>
      <w:hyperlink r:id="rId47" w:anchor="cite_ref-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Carson, D. A. "Systematic Theology and Biblical Theology". In </w:t>
      </w:r>
      <w:r>
        <w:rPr>
          <w:rStyle w:val="reference-text"/>
          <w:rFonts w:ascii="Arial" w:hAnsi="Arial" w:cs="Arial"/>
          <w:i/>
          <w:iCs/>
          <w:color w:val="222222"/>
          <w:sz w:val="19"/>
          <w:szCs w:val="19"/>
          <w:lang w:val="en"/>
        </w:rPr>
        <w:t>New Dictionary of Biblical Theology</w:t>
      </w:r>
      <w:r>
        <w:rPr>
          <w:rStyle w:val="reference-text"/>
          <w:rFonts w:ascii="Arial" w:hAnsi="Arial" w:cs="Arial"/>
          <w:color w:val="222222"/>
          <w:sz w:val="19"/>
          <w:szCs w:val="19"/>
          <w:lang w:val="en"/>
        </w:rPr>
        <w:t>. Edited by T. Desmond Alexander and Brian S. Rosner. Downers Grove: InterVarsity, 2000, 102.</w:t>
      </w:r>
    </w:p>
    <w:p w:rsidR="00B222ED" w:rsidRDefault="00B222ED" w:rsidP="00B222ED">
      <w:pPr>
        <w:numPr>
          <w:ilvl w:val="1"/>
          <w:numId w:val="33"/>
        </w:numPr>
        <w:spacing w:before="100" w:beforeAutospacing="1" w:after="24" w:line="240" w:lineRule="auto"/>
        <w:ind w:left="768"/>
        <w:rPr>
          <w:rFonts w:ascii="Arial" w:hAnsi="Arial" w:cs="Arial"/>
          <w:color w:val="222222"/>
          <w:sz w:val="19"/>
          <w:szCs w:val="19"/>
          <w:lang w:val="en"/>
        </w:rPr>
      </w:pPr>
      <w:hyperlink r:id="rId48" w:anchor="cite_ref-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Gabler, Johann P. "An Oration on the Proper Distinction between Biblical and Dogmatic Theology and the Specific Objectives of Each". In </w:t>
      </w:r>
      <w:r>
        <w:rPr>
          <w:rStyle w:val="reference-text"/>
          <w:rFonts w:ascii="Arial" w:hAnsi="Arial" w:cs="Arial"/>
          <w:i/>
          <w:iCs/>
          <w:color w:val="222222"/>
          <w:sz w:val="19"/>
          <w:szCs w:val="19"/>
          <w:lang w:val="en"/>
        </w:rPr>
        <w:t>Old Testament Theology: Flowering and Future</w:t>
      </w:r>
      <w:r>
        <w:rPr>
          <w:rStyle w:val="reference-text"/>
          <w:rFonts w:ascii="Arial" w:hAnsi="Arial" w:cs="Arial"/>
          <w:color w:val="222222"/>
          <w:sz w:val="19"/>
          <w:szCs w:val="19"/>
          <w:lang w:val="en"/>
        </w:rPr>
        <w:t>. Sources for Biblical and Theological Study. Edited by Ben. C. Ollenburger. Winona Lake: Eisenbrauns, 2004.</w:t>
      </w:r>
    </w:p>
    <w:p w:rsidR="00B222ED" w:rsidRDefault="00B222ED" w:rsidP="00B222ED">
      <w:pPr>
        <w:numPr>
          <w:ilvl w:val="1"/>
          <w:numId w:val="33"/>
        </w:numPr>
        <w:spacing w:before="100" w:beforeAutospacing="1" w:after="24" w:line="240" w:lineRule="auto"/>
        <w:ind w:left="768"/>
        <w:rPr>
          <w:rFonts w:ascii="Arial" w:hAnsi="Arial" w:cs="Arial"/>
          <w:color w:val="222222"/>
          <w:sz w:val="19"/>
          <w:szCs w:val="19"/>
          <w:lang w:val="en"/>
        </w:rPr>
      </w:pPr>
      <w:hyperlink r:id="rId49" w:anchor="cite_ref-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Gaffin, Richard B. J. "Introduction". In </w:t>
      </w:r>
      <w:r>
        <w:rPr>
          <w:rStyle w:val="reference-text"/>
          <w:rFonts w:ascii="Arial" w:hAnsi="Arial" w:cs="Arial"/>
          <w:i/>
          <w:iCs/>
          <w:color w:val="222222"/>
          <w:sz w:val="19"/>
          <w:szCs w:val="19"/>
          <w:lang w:val="en"/>
        </w:rPr>
        <w:t>Redemptive history and biblical interpretation: The shorter writings of Geerhardus Vos</w:t>
      </w:r>
      <w:r>
        <w:rPr>
          <w:rStyle w:val="reference-text"/>
          <w:rFonts w:ascii="Arial" w:hAnsi="Arial" w:cs="Arial"/>
          <w:color w:val="222222"/>
          <w:sz w:val="19"/>
          <w:szCs w:val="19"/>
          <w:lang w:val="en"/>
        </w:rPr>
        <w:t>. Edited by Gaffin, Richard B. J. Presbyterian and Reformed Pub. Co, 1980, p. xiii.</w:t>
      </w:r>
    </w:p>
    <w:p w:rsidR="00B222ED" w:rsidRDefault="00B222ED" w:rsidP="00B222ED">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eastAsiaTheme="majorEastAsia" w:hAnsi="Georgia" w:cs="Arial"/>
          <w:b w:val="0"/>
          <w:bCs w:val="0"/>
          <w:color w:val="000000"/>
          <w:sz w:val="32"/>
          <w:szCs w:val="32"/>
          <w:lang w:val="en"/>
        </w:rPr>
        <w:t>External links</w:t>
      </w:r>
      <w:r>
        <w:rPr>
          <w:rStyle w:val="mw-editsection-bracket"/>
          <w:rFonts w:ascii="Arial" w:hAnsi="Arial" w:cs="Arial"/>
          <w:b w:val="0"/>
          <w:bCs w:val="0"/>
          <w:color w:val="54595D"/>
          <w:sz w:val="24"/>
          <w:szCs w:val="24"/>
          <w:lang w:val="en"/>
        </w:rPr>
        <w:t>[</w:t>
      </w:r>
      <w:hyperlink r:id="rId50" w:tooltip="Edit section: External links"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51" w:history="1">
        <w:r>
          <w:rPr>
            <w:rStyle w:val="Hyperlink"/>
            <w:rFonts w:ascii="Arial" w:hAnsi="Arial" w:cs="Arial"/>
            <w:color w:val="663366"/>
            <w:sz w:val="21"/>
            <w:szCs w:val="21"/>
            <w:lang w:val="en"/>
          </w:rPr>
          <w:t>The Idea of Biblical Theology as a Science and as a Theological Discipline</w:t>
        </w:r>
      </w:hyperlink>
      <w:r>
        <w:rPr>
          <w:rFonts w:ascii="Arial" w:hAnsi="Arial" w:cs="Arial"/>
          <w:color w:val="222222"/>
          <w:sz w:val="21"/>
          <w:szCs w:val="21"/>
          <w:lang w:val="en"/>
        </w:rPr>
        <w:t> - classic definition of Biblical theology by Geerhardus Vos (1894)</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52" w:history="1">
        <w:r>
          <w:rPr>
            <w:rStyle w:val="Hyperlink"/>
            <w:rFonts w:ascii="Arial" w:hAnsi="Arial" w:cs="Arial"/>
            <w:color w:val="663366"/>
            <w:sz w:val="21"/>
            <w:szCs w:val="21"/>
            <w:lang w:val="en"/>
          </w:rPr>
          <w:t>BiblicalTheology.org</w:t>
        </w:r>
      </w:hyperlink>
      <w:r>
        <w:rPr>
          <w:rFonts w:ascii="Arial" w:hAnsi="Arial" w:cs="Arial"/>
          <w:color w:val="222222"/>
          <w:sz w:val="21"/>
          <w:szCs w:val="21"/>
          <w:lang w:val="en"/>
        </w:rPr>
        <w:t> - writings of Geerhardus Vos, who is sometimes called "the father of </w:t>
      </w:r>
      <w:hyperlink r:id="rId53" w:tooltip="Reformed churches" w:history="1">
        <w:r>
          <w:rPr>
            <w:rStyle w:val="Hyperlink"/>
            <w:rFonts w:ascii="Arial" w:hAnsi="Arial" w:cs="Arial"/>
            <w:color w:val="0B0080"/>
            <w:sz w:val="21"/>
            <w:szCs w:val="21"/>
            <w:lang w:val="en"/>
          </w:rPr>
          <w:t>Reformed</w:t>
        </w:r>
      </w:hyperlink>
      <w:r>
        <w:rPr>
          <w:rFonts w:ascii="Arial" w:hAnsi="Arial" w:cs="Arial"/>
          <w:color w:val="222222"/>
          <w:sz w:val="21"/>
          <w:szCs w:val="21"/>
          <w:lang w:val="en"/>
        </w:rPr>
        <w:t> Biblical Theology"</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54" w:history="1">
        <w:r>
          <w:rPr>
            <w:rStyle w:val="Hyperlink"/>
            <w:rFonts w:ascii="Arial" w:hAnsi="Arial" w:cs="Arial"/>
            <w:i/>
            <w:iCs/>
            <w:color w:val="663366"/>
            <w:sz w:val="21"/>
            <w:szCs w:val="21"/>
            <w:lang w:val="en"/>
          </w:rPr>
          <w:t>Kerux: The Journal of Northwest Theological Seminary</w:t>
        </w:r>
      </w:hyperlink>
      <w:r>
        <w:rPr>
          <w:rFonts w:ascii="Arial" w:hAnsi="Arial" w:cs="Arial"/>
          <w:color w:val="222222"/>
          <w:sz w:val="21"/>
          <w:szCs w:val="21"/>
          <w:lang w:val="en"/>
        </w:rPr>
        <w:t> - has been printing biblical-theological material in the </w:t>
      </w:r>
      <w:hyperlink r:id="rId55" w:tooltip="Calvinism" w:history="1">
        <w:r>
          <w:rPr>
            <w:rStyle w:val="Hyperlink"/>
            <w:rFonts w:ascii="Arial" w:hAnsi="Arial" w:cs="Arial"/>
            <w:color w:val="0B0080"/>
            <w:sz w:val="21"/>
            <w:szCs w:val="21"/>
            <w:lang w:val="en"/>
          </w:rPr>
          <w:t>Calvinistic</w:t>
        </w:r>
      </w:hyperlink>
      <w:r>
        <w:rPr>
          <w:rFonts w:ascii="Arial" w:hAnsi="Arial" w:cs="Arial"/>
          <w:color w:val="222222"/>
          <w:sz w:val="21"/>
          <w:szCs w:val="21"/>
          <w:lang w:val="en"/>
        </w:rPr>
        <w:t> tradition since 1986</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56" w:history="1">
        <w:r>
          <w:rPr>
            <w:rStyle w:val="Hyperlink"/>
            <w:rFonts w:ascii="Arial" w:hAnsi="Arial" w:cs="Arial"/>
            <w:color w:val="663366"/>
            <w:sz w:val="21"/>
            <w:szCs w:val="21"/>
            <w:lang w:val="en"/>
          </w:rPr>
          <w:t>Beginning With Moses: The Biblical Theology Briefings</w:t>
        </w:r>
      </w:hyperlink>
      <w:r>
        <w:rPr>
          <w:rFonts w:ascii="Arial" w:hAnsi="Arial" w:cs="Arial"/>
          <w:color w:val="222222"/>
          <w:sz w:val="21"/>
          <w:szCs w:val="21"/>
          <w:lang w:val="en"/>
        </w:rPr>
        <w:t> - articles, essays and book reviews by various scholars in biblical theology</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57" w:history="1">
        <w:r>
          <w:rPr>
            <w:rStyle w:val="Hyperlink"/>
            <w:rFonts w:ascii="Arial" w:hAnsi="Arial" w:cs="Arial"/>
            <w:color w:val="663366"/>
            <w:sz w:val="21"/>
            <w:szCs w:val="21"/>
            <w:lang w:val="en"/>
          </w:rPr>
          <w:t>The Reemergence of Biblical Theology: What is Going On?</w:t>
        </w:r>
      </w:hyperlink>
      <w:r>
        <w:rPr>
          <w:rFonts w:ascii="Arial" w:hAnsi="Arial" w:cs="Arial"/>
          <w:color w:val="222222"/>
          <w:sz w:val="21"/>
          <w:szCs w:val="21"/>
          <w:lang w:val="en"/>
        </w:rPr>
        <w:t> from </w:t>
      </w:r>
      <w:r>
        <w:rPr>
          <w:rFonts w:ascii="Arial" w:hAnsi="Arial" w:cs="Arial"/>
          <w:i/>
          <w:iCs/>
          <w:color w:val="222222"/>
          <w:sz w:val="21"/>
          <w:szCs w:val="21"/>
          <w:lang w:val="en"/>
        </w:rPr>
        <w:t>Catalyst</w:t>
      </w:r>
      <w:r>
        <w:rPr>
          <w:rFonts w:ascii="Arial" w:hAnsi="Arial" w:cs="Arial"/>
          <w:color w:val="222222"/>
          <w:sz w:val="21"/>
          <w:szCs w:val="21"/>
          <w:lang w:val="en"/>
        </w:rPr>
        <w:t> (</w:t>
      </w:r>
      <w:hyperlink r:id="rId58" w:tooltip="United Methodist Church" w:history="1">
        <w:r>
          <w:rPr>
            <w:rStyle w:val="Hyperlink"/>
            <w:rFonts w:ascii="Arial" w:hAnsi="Arial" w:cs="Arial"/>
            <w:color w:val="0B0080"/>
            <w:sz w:val="21"/>
            <w:szCs w:val="21"/>
            <w:lang w:val="en"/>
          </w:rPr>
          <w:t>United Methodist perspective</w:t>
        </w:r>
      </w:hyperlink>
      <w:r>
        <w:rPr>
          <w:rFonts w:ascii="Arial" w:hAnsi="Arial" w:cs="Arial"/>
          <w:color w:val="222222"/>
          <w:sz w:val="21"/>
          <w:szCs w:val="21"/>
          <w:lang w:val="en"/>
        </w:rPr>
        <w:t>)</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59" w:history="1">
        <w:r>
          <w:rPr>
            <w:rStyle w:val="Hyperlink"/>
            <w:rFonts w:ascii="Arial" w:hAnsi="Arial" w:cs="Arial"/>
            <w:color w:val="663366"/>
            <w:sz w:val="21"/>
            <w:szCs w:val="21"/>
            <w:lang w:val="en"/>
          </w:rPr>
          <w:t>WWW Biblical Theology Index</w:t>
        </w:r>
      </w:hyperlink>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60" w:history="1">
        <w:r>
          <w:rPr>
            <w:rStyle w:val="Hyperlink"/>
            <w:rFonts w:ascii="Arial" w:hAnsi="Arial" w:cs="Arial"/>
            <w:color w:val="663366"/>
            <w:sz w:val="21"/>
            <w:szCs w:val="21"/>
            <w:lang w:val="en"/>
          </w:rPr>
          <w:t>Biblical and Systematic Theology: A Digest of Reformed Opinion on Their Proper Relationship</w:t>
        </w:r>
      </w:hyperlink>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61" w:history="1">
        <w:r>
          <w:rPr>
            <w:rStyle w:val="Hyperlink"/>
            <w:rFonts w:ascii="Arial" w:hAnsi="Arial" w:cs="Arial"/>
            <w:i/>
            <w:iCs/>
            <w:color w:val="663366"/>
            <w:sz w:val="21"/>
            <w:szCs w:val="21"/>
            <w:lang w:val="en"/>
          </w:rPr>
          <w:t>Monergism.com</w:t>
        </w:r>
      </w:hyperlink>
      <w:r>
        <w:rPr>
          <w:rFonts w:ascii="Arial" w:hAnsi="Arial" w:cs="Arial"/>
          <w:color w:val="222222"/>
          <w:sz w:val="21"/>
          <w:szCs w:val="21"/>
          <w:lang w:val="en"/>
        </w:rPr>
        <w:t> - Directory of articles on Biblical Theology from the Reformed perspective.</w:t>
      </w:r>
    </w:p>
    <w:p w:rsidR="00B222ED" w:rsidRDefault="00B222ED" w:rsidP="00B222ED">
      <w:pPr>
        <w:numPr>
          <w:ilvl w:val="0"/>
          <w:numId w:val="34"/>
        </w:numPr>
        <w:spacing w:before="100" w:beforeAutospacing="1" w:after="24" w:line="240" w:lineRule="auto"/>
        <w:ind w:left="384"/>
        <w:rPr>
          <w:rFonts w:ascii="Arial" w:hAnsi="Arial" w:cs="Arial"/>
          <w:color w:val="222222"/>
          <w:sz w:val="21"/>
          <w:szCs w:val="21"/>
          <w:lang w:val="en"/>
        </w:rPr>
      </w:pPr>
      <w:hyperlink r:id="rId62" w:history="1">
        <w:r>
          <w:rPr>
            <w:rStyle w:val="Hyperlink"/>
            <w:rFonts w:ascii="Arial" w:hAnsi="Arial" w:cs="Arial"/>
            <w:color w:val="663366"/>
            <w:sz w:val="21"/>
            <w:szCs w:val="21"/>
            <w:lang w:val="en"/>
          </w:rPr>
          <w:t>What is Biblical Theology?</w:t>
        </w:r>
      </w:hyperlink>
      <w:r>
        <w:rPr>
          <w:rFonts w:ascii="Arial" w:hAnsi="Arial" w:cs="Arial"/>
          <w:color w:val="222222"/>
          <w:sz w:val="21"/>
          <w:szCs w:val="21"/>
          <w:lang w:val="en"/>
        </w:rPr>
        <w:t> - an article by Rich Lusk on Biblical Theology.</w:t>
      </w:r>
    </w:p>
    <w:tbl>
      <w:tblPr>
        <w:tblW w:w="15210" w:type="dxa"/>
        <w:jc w:val="center"/>
        <w:tblCellSpacing w:w="15" w:type="dxa"/>
        <w:tblCellMar>
          <w:top w:w="15" w:type="dxa"/>
          <w:left w:w="15" w:type="dxa"/>
          <w:bottom w:w="15" w:type="dxa"/>
          <w:right w:w="15" w:type="dxa"/>
        </w:tblCellMar>
        <w:tblLook w:val="04A0" w:firstRow="1" w:lastRow="0" w:firstColumn="1" w:lastColumn="0" w:noHBand="0" w:noVBand="1"/>
      </w:tblPr>
      <w:tblGrid>
        <w:gridCol w:w="1338"/>
        <w:gridCol w:w="13966"/>
      </w:tblGrid>
      <w:tr w:rsidR="00B222ED" w:rsidTr="00B222ED">
        <w:trPr>
          <w:tblCellSpacing w:w="15" w:type="dxa"/>
          <w:jc w:val="center"/>
        </w:trPr>
        <w:tc>
          <w:tcPr>
            <w:tcW w:w="0" w:type="auto"/>
            <w:gridSpan w:val="2"/>
            <w:shd w:val="clear" w:color="auto" w:fill="CCCCFF"/>
            <w:tcMar>
              <w:top w:w="60" w:type="dxa"/>
              <w:left w:w="240" w:type="dxa"/>
              <w:bottom w:w="60" w:type="dxa"/>
              <w:right w:w="240" w:type="dxa"/>
            </w:tcMar>
            <w:vAlign w:val="center"/>
            <w:hideMark/>
          </w:tcPr>
          <w:p w:rsidR="00B222ED" w:rsidRDefault="00B222ED" w:rsidP="00B222ED">
            <w:pPr>
              <w:spacing w:after="0" w:line="360" w:lineRule="atLeast"/>
              <w:jc w:val="center"/>
              <w:rPr>
                <w:rFonts w:ascii="Times New Roman" w:hAnsi="Times New Roman" w:cs="Times New Roman"/>
                <w:b/>
                <w:bCs/>
                <w:sz w:val="18"/>
                <w:szCs w:val="18"/>
              </w:rPr>
            </w:pPr>
            <w:r>
              <w:rPr>
                <w:rStyle w:val="collapsebutton"/>
                <w:sz w:val="18"/>
                <w:szCs w:val="18"/>
              </w:rPr>
              <w:t>[</w:t>
            </w:r>
            <w:hyperlink r:id="rId63" w:history="1">
              <w:r>
                <w:rPr>
                  <w:rStyle w:val="Hyperlink"/>
                  <w:color w:val="0B0080"/>
                  <w:sz w:val="18"/>
                  <w:szCs w:val="18"/>
                </w:rPr>
                <w:t>hide</w:t>
              </w:r>
            </w:hyperlink>
            <w:r>
              <w:rPr>
                <w:rStyle w:val="collapsebutton"/>
                <w:sz w:val="18"/>
                <w:szCs w:val="18"/>
              </w:rPr>
              <w:t>]</w:t>
            </w:r>
          </w:p>
          <w:p w:rsidR="00B222ED" w:rsidRDefault="00B222ED" w:rsidP="00B222ED">
            <w:pPr>
              <w:numPr>
                <w:ilvl w:val="0"/>
                <w:numId w:val="35"/>
              </w:numPr>
              <w:spacing w:after="0" w:line="360" w:lineRule="atLeast"/>
              <w:ind w:left="0"/>
              <w:rPr>
                <w:sz w:val="18"/>
                <w:szCs w:val="18"/>
              </w:rPr>
            </w:pPr>
            <w:hyperlink r:id="rId64" w:tooltip="Template:Christian theology" w:history="1">
              <w:r>
                <w:rPr>
                  <w:rStyle w:val="Hyperlink"/>
                  <w:color w:val="0B0080"/>
                  <w:sz w:val="18"/>
                  <w:szCs w:val="18"/>
                </w:rPr>
                <w:t>v</w:t>
              </w:r>
            </w:hyperlink>
          </w:p>
          <w:p w:rsidR="00B222ED" w:rsidRDefault="00B222ED" w:rsidP="00B222ED">
            <w:pPr>
              <w:numPr>
                <w:ilvl w:val="0"/>
                <w:numId w:val="35"/>
              </w:numPr>
              <w:spacing w:after="0" w:line="360" w:lineRule="atLeast"/>
              <w:ind w:left="0"/>
              <w:rPr>
                <w:sz w:val="18"/>
                <w:szCs w:val="18"/>
              </w:rPr>
            </w:pPr>
            <w:hyperlink r:id="rId65" w:tooltip="Template talk:Christian theology" w:history="1">
              <w:r>
                <w:rPr>
                  <w:rStyle w:val="Hyperlink"/>
                  <w:color w:val="0B0080"/>
                  <w:sz w:val="18"/>
                  <w:szCs w:val="18"/>
                </w:rPr>
                <w:t>t</w:t>
              </w:r>
            </w:hyperlink>
          </w:p>
          <w:p w:rsidR="00B222ED" w:rsidRDefault="00B222ED" w:rsidP="00B222ED">
            <w:pPr>
              <w:numPr>
                <w:ilvl w:val="0"/>
                <w:numId w:val="35"/>
              </w:numPr>
              <w:spacing w:after="0" w:line="360" w:lineRule="atLeast"/>
              <w:ind w:left="0"/>
              <w:rPr>
                <w:sz w:val="18"/>
                <w:szCs w:val="18"/>
              </w:rPr>
            </w:pPr>
            <w:hyperlink r:id="rId66" w:history="1">
              <w:r>
                <w:rPr>
                  <w:rStyle w:val="Hyperlink"/>
                  <w:color w:val="663366"/>
                  <w:sz w:val="18"/>
                  <w:szCs w:val="18"/>
                </w:rPr>
                <w:t>e</w:t>
              </w:r>
            </w:hyperlink>
          </w:p>
          <w:p w:rsidR="00B222ED" w:rsidRDefault="00B222ED" w:rsidP="00B222ED">
            <w:pPr>
              <w:spacing w:line="360" w:lineRule="atLeast"/>
              <w:jc w:val="center"/>
              <w:rPr>
                <w:b/>
                <w:bCs/>
                <w:sz w:val="21"/>
                <w:szCs w:val="21"/>
              </w:rPr>
            </w:pPr>
            <w:hyperlink r:id="rId67" w:tooltip="Christian theology" w:history="1">
              <w:r>
                <w:rPr>
                  <w:rStyle w:val="Hyperlink"/>
                  <w:b/>
                  <w:bCs/>
                  <w:color w:val="0B0080"/>
                  <w:sz w:val="21"/>
                  <w:szCs w:val="21"/>
                </w:rPr>
                <w:t>Christian theology</w:t>
              </w:r>
            </w:hyperlink>
          </w:p>
        </w:tc>
      </w:tr>
      <w:tr w:rsidR="00B222ED" w:rsidTr="00B222ED">
        <w:trPr>
          <w:tblCellSpacing w:w="15" w:type="dxa"/>
          <w:jc w:val="center"/>
        </w:trPr>
        <w:tc>
          <w:tcPr>
            <w:tcW w:w="1026" w:type="dxa"/>
            <w:tcBorders>
              <w:top w:val="single" w:sz="12" w:space="0" w:color="FDFDFD"/>
            </w:tcBorders>
            <w:shd w:val="clear" w:color="auto" w:fill="DDDDFF"/>
            <w:noWrap/>
            <w:tcMar>
              <w:top w:w="60" w:type="dxa"/>
              <w:left w:w="240" w:type="dxa"/>
              <w:bottom w:w="60" w:type="dxa"/>
              <w:right w:w="240" w:type="dxa"/>
            </w:tcMar>
            <w:vAlign w:val="center"/>
            <w:hideMark/>
          </w:tcPr>
          <w:p w:rsidR="00B222ED" w:rsidRDefault="00B222ED">
            <w:pPr>
              <w:spacing w:line="360" w:lineRule="atLeast"/>
              <w:jc w:val="right"/>
              <w:rPr>
                <w:b/>
                <w:bCs/>
                <w:sz w:val="18"/>
                <w:szCs w:val="18"/>
              </w:rPr>
            </w:pPr>
            <w:hyperlink r:id="rId68" w:tooltip="Systematic theology" w:history="1">
              <w:r>
                <w:rPr>
                  <w:rStyle w:val="Hyperlink"/>
                  <w:b/>
                  <w:bCs/>
                  <w:color w:val="0B0080"/>
                  <w:sz w:val="18"/>
                  <w:szCs w:val="18"/>
                </w:rPr>
                <w:t>Systematic</w:t>
              </w:r>
            </w:hyperlink>
          </w:p>
        </w:tc>
        <w:tc>
          <w:tcPr>
            <w:tcW w:w="1378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tbl>
            <w:tblPr>
              <w:tblW w:w="13785"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516"/>
              <w:gridCol w:w="12375"/>
            </w:tblGrid>
            <w:tr w:rsidR="00B222ED">
              <w:trPr>
                <w:tblCellSpacing w:w="15" w:type="dxa"/>
              </w:trPr>
              <w:tc>
                <w:tcPr>
                  <w:tcW w:w="1086" w:type="dxa"/>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r>
                    <w:rPr>
                      <w:sz w:val="18"/>
                      <w:szCs w:val="18"/>
                    </w:rPr>
                    <w:t>Scripture</w:t>
                  </w:r>
                </w:p>
              </w:tc>
              <w:tc>
                <w:tcPr>
                  <w:tcW w:w="1230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B222ED" w:rsidRDefault="00B222ED" w:rsidP="00B222ED">
                  <w:pPr>
                    <w:numPr>
                      <w:ilvl w:val="0"/>
                      <w:numId w:val="36"/>
                    </w:numPr>
                    <w:spacing w:after="0" w:line="360" w:lineRule="atLeast"/>
                    <w:ind w:left="0"/>
                    <w:rPr>
                      <w:sz w:val="18"/>
                      <w:szCs w:val="18"/>
                    </w:rPr>
                  </w:pPr>
                  <w:hyperlink r:id="rId69" w:tooltip="Biblical inspiration" w:history="1">
                    <w:r>
                      <w:rPr>
                        <w:rStyle w:val="Hyperlink"/>
                        <w:color w:val="0B0080"/>
                        <w:sz w:val="18"/>
                        <w:szCs w:val="18"/>
                      </w:rPr>
                      <w:t>Inspiration</w:t>
                    </w:r>
                  </w:hyperlink>
                </w:p>
                <w:p w:rsidR="00B222ED" w:rsidRDefault="00B222ED" w:rsidP="00B222ED">
                  <w:pPr>
                    <w:numPr>
                      <w:ilvl w:val="0"/>
                      <w:numId w:val="36"/>
                    </w:numPr>
                    <w:spacing w:after="0" w:line="360" w:lineRule="atLeast"/>
                    <w:ind w:left="0"/>
                    <w:rPr>
                      <w:sz w:val="18"/>
                      <w:szCs w:val="18"/>
                    </w:rPr>
                  </w:pPr>
                  <w:hyperlink r:id="rId70" w:tooltip="Verbal plenary preservation" w:history="1">
                    <w:r>
                      <w:rPr>
                        <w:rStyle w:val="Hyperlink"/>
                        <w:color w:val="0B0080"/>
                        <w:sz w:val="18"/>
                        <w:szCs w:val="18"/>
                      </w:rPr>
                      <w:t>Preservation</w:t>
                    </w:r>
                  </w:hyperlink>
                </w:p>
                <w:p w:rsidR="00B222ED" w:rsidRDefault="00B222ED" w:rsidP="00B222ED">
                  <w:pPr>
                    <w:numPr>
                      <w:ilvl w:val="0"/>
                      <w:numId w:val="36"/>
                    </w:numPr>
                    <w:spacing w:after="0" w:line="360" w:lineRule="atLeast"/>
                    <w:ind w:left="0"/>
                    <w:rPr>
                      <w:sz w:val="18"/>
                      <w:szCs w:val="18"/>
                    </w:rPr>
                  </w:pPr>
                  <w:hyperlink r:id="rId71" w:tooltip="Biblical canon" w:history="1">
                    <w:r>
                      <w:rPr>
                        <w:rStyle w:val="Hyperlink"/>
                        <w:color w:val="0B0080"/>
                        <w:sz w:val="18"/>
                        <w:szCs w:val="18"/>
                      </w:rPr>
                      <w:t>Canonics</w:t>
                    </w:r>
                  </w:hyperlink>
                </w:p>
                <w:p w:rsidR="00B222ED" w:rsidRDefault="00B222ED" w:rsidP="00B222ED">
                  <w:pPr>
                    <w:numPr>
                      <w:ilvl w:val="0"/>
                      <w:numId w:val="36"/>
                    </w:numPr>
                    <w:spacing w:after="0" w:line="360" w:lineRule="atLeast"/>
                    <w:ind w:left="0"/>
                    <w:rPr>
                      <w:sz w:val="18"/>
                      <w:szCs w:val="18"/>
                    </w:rPr>
                  </w:pPr>
                  <w:hyperlink r:id="rId72" w:tooltip="Biblical studies" w:history="1">
                    <w:r>
                      <w:rPr>
                        <w:rStyle w:val="Hyperlink"/>
                        <w:color w:val="0B0080"/>
                        <w:sz w:val="18"/>
                        <w:szCs w:val="18"/>
                      </w:rPr>
                      <w:t>Biblical studies</w:t>
                    </w:r>
                  </w:hyperlink>
                </w:p>
                <w:p w:rsidR="00B222ED" w:rsidRDefault="00B222ED" w:rsidP="00B222ED">
                  <w:pPr>
                    <w:numPr>
                      <w:ilvl w:val="0"/>
                      <w:numId w:val="36"/>
                    </w:numPr>
                    <w:spacing w:after="0" w:line="360" w:lineRule="atLeast"/>
                    <w:ind w:left="0"/>
                    <w:rPr>
                      <w:sz w:val="18"/>
                      <w:szCs w:val="18"/>
                    </w:rPr>
                  </w:pPr>
                  <w:hyperlink r:id="rId73" w:tooltip="Exegesis" w:history="1">
                    <w:r>
                      <w:rPr>
                        <w:rStyle w:val="Hyperlink"/>
                        <w:color w:val="0B0080"/>
                        <w:sz w:val="18"/>
                        <w:szCs w:val="18"/>
                      </w:rPr>
                      <w:t>Exegesis</w:t>
                    </w:r>
                  </w:hyperlink>
                </w:p>
                <w:p w:rsidR="00B222ED" w:rsidRDefault="00B222ED" w:rsidP="00B222ED">
                  <w:pPr>
                    <w:numPr>
                      <w:ilvl w:val="0"/>
                      <w:numId w:val="36"/>
                    </w:numPr>
                    <w:spacing w:after="0" w:line="360" w:lineRule="atLeast"/>
                    <w:ind w:left="0"/>
                    <w:rPr>
                      <w:sz w:val="18"/>
                      <w:szCs w:val="18"/>
                    </w:rPr>
                  </w:pPr>
                  <w:hyperlink r:id="rId74" w:tooltip="Law and Gospel" w:history="1">
                    <w:r>
                      <w:rPr>
                        <w:rStyle w:val="Hyperlink"/>
                        <w:color w:val="0B0080"/>
                        <w:sz w:val="18"/>
                        <w:szCs w:val="18"/>
                      </w:rPr>
                      <w:t>Law and Gospel</w:t>
                    </w:r>
                  </w:hyperlink>
                </w:p>
                <w:p w:rsidR="00B222ED" w:rsidRDefault="00B222ED" w:rsidP="00B222ED">
                  <w:pPr>
                    <w:numPr>
                      <w:ilvl w:val="0"/>
                      <w:numId w:val="36"/>
                    </w:numPr>
                    <w:spacing w:after="0" w:line="360" w:lineRule="atLeast"/>
                    <w:ind w:left="0"/>
                    <w:rPr>
                      <w:sz w:val="18"/>
                      <w:szCs w:val="18"/>
                    </w:rPr>
                  </w:pPr>
                  <w:hyperlink r:id="rId75" w:tooltip="Biblical hermeneutics" w:history="1">
                    <w:r>
                      <w:rPr>
                        <w:rStyle w:val="Hyperlink"/>
                        <w:color w:val="0B0080"/>
                        <w:sz w:val="18"/>
                        <w:szCs w:val="18"/>
                      </w:rPr>
                      <w:t>Hermeneutics</w:t>
                    </w:r>
                  </w:hyperlink>
                </w:p>
              </w:tc>
            </w:tr>
            <w:tr w:rsidR="00B222ED">
              <w:trPr>
                <w:tblCellSpacing w:w="15" w:type="dxa"/>
              </w:trPr>
              <w:tc>
                <w:tcPr>
                  <w:tcW w:w="1086"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76" w:tooltip="God in Christianity" w:history="1">
                    <w:r>
                      <w:rPr>
                        <w:rStyle w:val="Hyperlink"/>
                        <w:color w:val="0B0080"/>
                        <w:sz w:val="18"/>
                        <w:szCs w:val="18"/>
                      </w:rPr>
                      <w:t>God</w:t>
                    </w:r>
                  </w:hyperlink>
                </w:p>
              </w:tc>
              <w:tc>
                <w:tcPr>
                  <w:tcW w:w="1230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tbl>
                  <w:tblPr>
                    <w:tblW w:w="12300"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995"/>
                    <w:gridCol w:w="11305"/>
                  </w:tblGrid>
                  <w:tr w:rsidR="00B222ED">
                    <w:trPr>
                      <w:tblCellSpacing w:w="15" w:type="dxa"/>
                    </w:trPr>
                    <w:tc>
                      <w:tcPr>
                        <w:tcW w:w="12300" w:type="dxa"/>
                        <w:gridSpan w:val="2"/>
                        <w:tcBorders>
                          <w:top w:val="nil"/>
                          <w:left w:val="nil"/>
                          <w:bottom w:val="nil"/>
                          <w:right w:val="nil"/>
                        </w:tcBorders>
                        <w:shd w:val="clear" w:color="auto" w:fill="F7F7F7"/>
                        <w:tcMar>
                          <w:top w:w="0" w:type="dxa"/>
                          <w:left w:w="0" w:type="dxa"/>
                          <w:bottom w:w="0" w:type="dxa"/>
                          <w:right w:w="0" w:type="dxa"/>
                        </w:tcMar>
                        <w:vAlign w:val="center"/>
                        <w:hideMark/>
                      </w:tcPr>
                      <w:p w:rsidR="00B222ED" w:rsidRDefault="00B222ED" w:rsidP="00B222ED">
                        <w:pPr>
                          <w:numPr>
                            <w:ilvl w:val="0"/>
                            <w:numId w:val="37"/>
                          </w:numPr>
                          <w:spacing w:after="0" w:line="360" w:lineRule="atLeast"/>
                          <w:ind w:left="0"/>
                          <w:rPr>
                            <w:sz w:val="18"/>
                            <w:szCs w:val="18"/>
                          </w:rPr>
                        </w:pPr>
                        <w:hyperlink r:id="rId77" w:tooltip="Attributes of God in Christianity" w:history="1">
                          <w:r>
                            <w:rPr>
                              <w:rStyle w:val="Hyperlink"/>
                              <w:color w:val="0B0080"/>
                              <w:sz w:val="18"/>
                              <w:szCs w:val="18"/>
                            </w:rPr>
                            <w:t>Attributes</w:t>
                          </w:r>
                        </w:hyperlink>
                      </w:p>
                      <w:p w:rsidR="00B222ED" w:rsidRDefault="00B222ED" w:rsidP="00B222ED">
                        <w:pPr>
                          <w:numPr>
                            <w:ilvl w:val="0"/>
                            <w:numId w:val="37"/>
                          </w:numPr>
                          <w:spacing w:after="0" w:line="360" w:lineRule="atLeast"/>
                          <w:ind w:left="0"/>
                          <w:rPr>
                            <w:sz w:val="18"/>
                            <w:szCs w:val="18"/>
                          </w:rPr>
                        </w:pPr>
                        <w:hyperlink r:id="rId78" w:tooltip="Patriology" w:history="1">
                          <w:r>
                            <w:rPr>
                              <w:rStyle w:val="Hyperlink"/>
                              <w:color w:val="0B0080"/>
                              <w:sz w:val="18"/>
                              <w:szCs w:val="18"/>
                            </w:rPr>
                            <w:t>Patriology</w:t>
                          </w:r>
                        </w:hyperlink>
                      </w:p>
                      <w:p w:rsidR="00B222ED" w:rsidRDefault="00B222ED" w:rsidP="00B222ED">
                        <w:pPr>
                          <w:numPr>
                            <w:ilvl w:val="0"/>
                            <w:numId w:val="37"/>
                          </w:numPr>
                          <w:spacing w:after="0" w:line="360" w:lineRule="atLeast"/>
                          <w:ind w:left="0"/>
                          <w:rPr>
                            <w:sz w:val="18"/>
                            <w:szCs w:val="18"/>
                          </w:rPr>
                        </w:pPr>
                        <w:hyperlink r:id="rId79" w:tooltip="Christology" w:history="1">
                          <w:r>
                            <w:rPr>
                              <w:rStyle w:val="Hyperlink"/>
                              <w:color w:val="0B0080"/>
                              <w:sz w:val="18"/>
                              <w:szCs w:val="18"/>
                            </w:rPr>
                            <w:t>Christology</w:t>
                          </w:r>
                        </w:hyperlink>
                      </w:p>
                      <w:p w:rsidR="00B222ED" w:rsidRDefault="00B222ED" w:rsidP="00B222ED">
                        <w:pPr>
                          <w:numPr>
                            <w:ilvl w:val="0"/>
                            <w:numId w:val="37"/>
                          </w:numPr>
                          <w:spacing w:after="0" w:line="360" w:lineRule="atLeast"/>
                          <w:ind w:left="0"/>
                          <w:rPr>
                            <w:sz w:val="18"/>
                            <w:szCs w:val="18"/>
                          </w:rPr>
                        </w:pPr>
                        <w:hyperlink r:id="rId80" w:tooltip="Pneumatology (Christianity)" w:history="1">
                          <w:r>
                            <w:rPr>
                              <w:rStyle w:val="Hyperlink"/>
                              <w:color w:val="0B0080"/>
                              <w:sz w:val="18"/>
                              <w:szCs w:val="18"/>
                            </w:rPr>
                            <w:t>Pneumatology</w:t>
                          </w:r>
                        </w:hyperlink>
                      </w:p>
                      <w:p w:rsidR="00B222ED" w:rsidRDefault="00B222ED" w:rsidP="00B222ED">
                        <w:pPr>
                          <w:numPr>
                            <w:ilvl w:val="0"/>
                            <w:numId w:val="37"/>
                          </w:numPr>
                          <w:spacing w:after="0" w:line="360" w:lineRule="atLeast"/>
                          <w:ind w:left="0"/>
                          <w:rPr>
                            <w:sz w:val="18"/>
                            <w:szCs w:val="18"/>
                          </w:rPr>
                        </w:pPr>
                        <w:hyperlink r:id="rId81" w:tooltip="Theocentricism" w:history="1">
                          <w:r>
                            <w:rPr>
                              <w:rStyle w:val="Hyperlink"/>
                              <w:color w:val="0B0080"/>
                              <w:sz w:val="18"/>
                              <w:szCs w:val="18"/>
                            </w:rPr>
                            <w:t>Theocentricism</w:t>
                          </w:r>
                        </w:hyperlink>
                      </w:p>
                      <w:p w:rsidR="00B222ED" w:rsidRDefault="00B222ED" w:rsidP="00B222ED">
                        <w:pPr>
                          <w:numPr>
                            <w:ilvl w:val="0"/>
                            <w:numId w:val="37"/>
                          </w:numPr>
                          <w:spacing w:after="0" w:line="360" w:lineRule="atLeast"/>
                          <w:ind w:left="0"/>
                          <w:rPr>
                            <w:sz w:val="18"/>
                            <w:szCs w:val="18"/>
                          </w:rPr>
                        </w:pPr>
                        <w:hyperlink r:id="rId82" w:tooltip="Theology proper" w:history="1">
                          <w:r>
                            <w:rPr>
                              <w:rStyle w:val="Hyperlink"/>
                              <w:color w:val="0B0080"/>
                              <w:sz w:val="18"/>
                              <w:szCs w:val="18"/>
                            </w:rPr>
                            <w:t>Theology proper</w:t>
                          </w:r>
                        </w:hyperlink>
                      </w:p>
                      <w:p w:rsidR="00B222ED" w:rsidRDefault="00B222ED" w:rsidP="00B222ED">
                        <w:pPr>
                          <w:numPr>
                            <w:ilvl w:val="0"/>
                            <w:numId w:val="37"/>
                          </w:numPr>
                          <w:spacing w:after="0" w:line="360" w:lineRule="atLeast"/>
                          <w:ind w:left="0"/>
                          <w:rPr>
                            <w:sz w:val="18"/>
                            <w:szCs w:val="18"/>
                          </w:rPr>
                        </w:pPr>
                        <w:hyperlink r:id="rId83" w:tooltip="Immutability (theology)" w:history="1">
                          <w:r>
                            <w:rPr>
                              <w:rStyle w:val="Hyperlink"/>
                              <w:color w:val="0B0080"/>
                              <w:sz w:val="18"/>
                              <w:szCs w:val="18"/>
                            </w:rPr>
                            <w:t>Immutability</w:t>
                          </w:r>
                        </w:hyperlink>
                      </w:p>
                      <w:p w:rsidR="00B222ED" w:rsidRDefault="00B222ED" w:rsidP="00B222ED">
                        <w:pPr>
                          <w:numPr>
                            <w:ilvl w:val="0"/>
                            <w:numId w:val="37"/>
                          </w:numPr>
                          <w:spacing w:after="0" w:line="360" w:lineRule="atLeast"/>
                          <w:ind w:left="0"/>
                          <w:rPr>
                            <w:sz w:val="18"/>
                            <w:szCs w:val="18"/>
                          </w:rPr>
                        </w:pPr>
                        <w:hyperlink r:id="rId84" w:tooltip="Impassibility" w:history="1">
                          <w:r>
                            <w:rPr>
                              <w:rStyle w:val="Hyperlink"/>
                              <w:color w:val="0B0080"/>
                              <w:sz w:val="18"/>
                              <w:szCs w:val="18"/>
                            </w:rPr>
                            <w:t>Impassibility</w:t>
                          </w:r>
                        </w:hyperlink>
                      </w:p>
                    </w:tc>
                  </w:tr>
                  <w:tr w:rsidR="00B222ED">
                    <w:trPr>
                      <w:tblCellSpacing w:w="15" w:type="dxa"/>
                    </w:trPr>
                    <w:tc>
                      <w:tcPr>
                        <w:tcW w:w="501"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85" w:tooltip="Trinity" w:history="1">
                          <w:r>
                            <w:rPr>
                              <w:rStyle w:val="Hyperlink"/>
                              <w:color w:val="0B0080"/>
                              <w:sz w:val="18"/>
                              <w:szCs w:val="18"/>
                            </w:rPr>
                            <w:t>Trinity</w:t>
                          </w:r>
                        </w:hyperlink>
                      </w:p>
                    </w:tc>
                    <w:tc>
                      <w:tcPr>
                        <w:tcW w:w="1140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B222ED" w:rsidRDefault="00B222ED" w:rsidP="00B222ED">
                        <w:pPr>
                          <w:numPr>
                            <w:ilvl w:val="0"/>
                            <w:numId w:val="38"/>
                          </w:numPr>
                          <w:spacing w:after="0" w:line="360" w:lineRule="atLeast"/>
                          <w:ind w:left="0"/>
                          <w:rPr>
                            <w:sz w:val="18"/>
                            <w:szCs w:val="18"/>
                          </w:rPr>
                        </w:pPr>
                        <w:hyperlink r:id="rId86" w:tooltip="God the Father" w:history="1">
                          <w:r>
                            <w:rPr>
                              <w:rStyle w:val="Hyperlink"/>
                              <w:color w:val="0B0080"/>
                              <w:sz w:val="18"/>
                              <w:szCs w:val="18"/>
                            </w:rPr>
                            <w:t>Father</w:t>
                          </w:r>
                        </w:hyperlink>
                      </w:p>
                      <w:p w:rsidR="00B222ED" w:rsidRDefault="00B222ED" w:rsidP="00B222ED">
                        <w:pPr>
                          <w:numPr>
                            <w:ilvl w:val="0"/>
                            <w:numId w:val="38"/>
                          </w:numPr>
                          <w:spacing w:after="0" w:line="360" w:lineRule="atLeast"/>
                          <w:ind w:left="0"/>
                          <w:rPr>
                            <w:sz w:val="18"/>
                            <w:szCs w:val="18"/>
                          </w:rPr>
                        </w:pPr>
                        <w:hyperlink r:id="rId87" w:tooltip="God the Son" w:history="1">
                          <w:r>
                            <w:rPr>
                              <w:rStyle w:val="Hyperlink"/>
                              <w:color w:val="0B0080"/>
                              <w:sz w:val="18"/>
                              <w:szCs w:val="18"/>
                            </w:rPr>
                            <w:t>Son</w:t>
                          </w:r>
                        </w:hyperlink>
                        <w:r>
                          <w:rPr>
                            <w:sz w:val="18"/>
                            <w:szCs w:val="18"/>
                          </w:rPr>
                          <w:t> (</w:t>
                        </w:r>
                        <w:hyperlink r:id="rId88" w:tooltip="Hypostatic union" w:history="1">
                          <w:r>
                            <w:rPr>
                              <w:rStyle w:val="Hyperlink"/>
                              <w:color w:val="0B0080"/>
                              <w:sz w:val="18"/>
                              <w:szCs w:val="18"/>
                            </w:rPr>
                            <w:t>Hypostatic union</w:t>
                          </w:r>
                        </w:hyperlink>
                      </w:p>
                      <w:p w:rsidR="00B222ED" w:rsidRDefault="00B222ED" w:rsidP="00B222ED">
                        <w:pPr>
                          <w:numPr>
                            <w:ilvl w:val="0"/>
                            <w:numId w:val="38"/>
                          </w:numPr>
                          <w:spacing w:after="0" w:line="360" w:lineRule="atLeast"/>
                          <w:ind w:left="0"/>
                          <w:rPr>
                            <w:sz w:val="18"/>
                            <w:szCs w:val="18"/>
                          </w:rPr>
                        </w:pPr>
                        <w:hyperlink r:id="rId89" w:tooltip="Incarnation (Christianity)" w:history="1">
                          <w:r>
                            <w:rPr>
                              <w:rStyle w:val="Hyperlink"/>
                              <w:color w:val="0B0080"/>
                              <w:sz w:val="18"/>
                              <w:szCs w:val="18"/>
                            </w:rPr>
                            <w:t>Incarnation</w:t>
                          </w:r>
                        </w:hyperlink>
                      </w:p>
                      <w:p w:rsidR="00B222ED" w:rsidRDefault="00B222ED" w:rsidP="00B222ED">
                        <w:pPr>
                          <w:numPr>
                            <w:ilvl w:val="0"/>
                            <w:numId w:val="38"/>
                          </w:numPr>
                          <w:spacing w:after="0" w:line="360" w:lineRule="atLeast"/>
                          <w:ind w:left="0"/>
                          <w:rPr>
                            <w:sz w:val="18"/>
                            <w:szCs w:val="18"/>
                          </w:rPr>
                        </w:pPr>
                        <w:hyperlink r:id="rId90" w:tooltip="Jesus in Christianity" w:history="1">
                          <w:r>
                            <w:rPr>
                              <w:rStyle w:val="Hyperlink"/>
                              <w:color w:val="0B0080"/>
                              <w:sz w:val="18"/>
                              <w:szCs w:val="18"/>
                            </w:rPr>
                            <w:t>Jesus</w:t>
                          </w:r>
                        </w:hyperlink>
                      </w:p>
                      <w:p w:rsidR="00B222ED" w:rsidRDefault="00B222ED" w:rsidP="00B222ED">
                        <w:pPr>
                          <w:numPr>
                            <w:ilvl w:val="0"/>
                            <w:numId w:val="38"/>
                          </w:numPr>
                          <w:spacing w:after="0" w:line="360" w:lineRule="atLeast"/>
                          <w:ind w:left="0"/>
                          <w:rPr>
                            <w:sz w:val="18"/>
                            <w:szCs w:val="18"/>
                          </w:rPr>
                        </w:pPr>
                        <w:hyperlink r:id="rId91" w:tooltip="Logos (Christianity)" w:history="1">
                          <w:r>
                            <w:rPr>
                              <w:rStyle w:val="Hyperlink"/>
                              <w:color w:val="0B0080"/>
                              <w:sz w:val="18"/>
                              <w:szCs w:val="18"/>
                            </w:rPr>
                            <w:t>Logos</w:t>
                          </w:r>
                        </w:hyperlink>
                      </w:p>
                      <w:p w:rsidR="00B222ED" w:rsidRDefault="00B222ED" w:rsidP="00B222ED">
                        <w:pPr>
                          <w:numPr>
                            <w:ilvl w:val="0"/>
                            <w:numId w:val="38"/>
                          </w:numPr>
                          <w:spacing w:after="0" w:line="360" w:lineRule="atLeast"/>
                          <w:ind w:left="0"/>
                          <w:rPr>
                            <w:sz w:val="18"/>
                            <w:szCs w:val="18"/>
                          </w:rPr>
                        </w:pPr>
                        <w:hyperlink r:id="rId92" w:tooltip="Christocentric" w:history="1">
                          <w:r>
                            <w:rPr>
                              <w:rStyle w:val="Hyperlink"/>
                              <w:color w:val="0B0080"/>
                              <w:sz w:val="18"/>
                              <w:szCs w:val="18"/>
                            </w:rPr>
                            <w:t>Christocentric</w:t>
                          </w:r>
                        </w:hyperlink>
                        <w:r>
                          <w:rPr>
                            <w:sz w:val="18"/>
                            <w:szCs w:val="18"/>
                          </w:rPr>
                          <w:t>)</w:t>
                        </w:r>
                      </w:p>
                      <w:p w:rsidR="00B222ED" w:rsidRDefault="00B222ED" w:rsidP="00B222ED">
                        <w:pPr>
                          <w:numPr>
                            <w:ilvl w:val="0"/>
                            <w:numId w:val="38"/>
                          </w:numPr>
                          <w:spacing w:after="0" w:line="360" w:lineRule="atLeast"/>
                          <w:ind w:left="0"/>
                          <w:rPr>
                            <w:sz w:val="18"/>
                            <w:szCs w:val="18"/>
                          </w:rPr>
                        </w:pPr>
                        <w:hyperlink r:id="rId93" w:tooltip="Holy Spirit in Christianity" w:history="1">
                          <w:r>
                            <w:rPr>
                              <w:rStyle w:val="Hyperlink"/>
                              <w:color w:val="0B0080"/>
                              <w:sz w:val="18"/>
                              <w:szCs w:val="18"/>
                            </w:rPr>
                            <w:t>Holy Spirit</w:t>
                          </w:r>
                        </w:hyperlink>
                      </w:p>
                    </w:tc>
                  </w:tr>
                </w:tbl>
                <w:p w:rsidR="00B222ED" w:rsidRDefault="00B222ED">
                  <w:pPr>
                    <w:spacing w:line="360" w:lineRule="atLeast"/>
                    <w:rPr>
                      <w:sz w:val="18"/>
                      <w:szCs w:val="18"/>
                    </w:rPr>
                  </w:pPr>
                </w:p>
              </w:tc>
            </w:tr>
            <w:tr w:rsidR="00B222ED">
              <w:trPr>
                <w:tblCellSpacing w:w="15" w:type="dxa"/>
              </w:trPr>
              <w:tc>
                <w:tcPr>
                  <w:tcW w:w="1086"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94" w:tooltip="Biblical cosmology" w:history="1">
                    <w:r>
                      <w:rPr>
                        <w:rStyle w:val="Hyperlink"/>
                        <w:color w:val="0B0080"/>
                        <w:sz w:val="18"/>
                        <w:szCs w:val="18"/>
                      </w:rPr>
                      <w:t>Cosmology</w:t>
                    </w:r>
                  </w:hyperlink>
                </w:p>
              </w:tc>
              <w:tc>
                <w:tcPr>
                  <w:tcW w:w="12300"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B222ED" w:rsidRDefault="00B222ED" w:rsidP="00B222ED">
                  <w:pPr>
                    <w:numPr>
                      <w:ilvl w:val="0"/>
                      <w:numId w:val="39"/>
                    </w:numPr>
                    <w:spacing w:after="0" w:line="360" w:lineRule="atLeast"/>
                    <w:ind w:left="0"/>
                    <w:rPr>
                      <w:sz w:val="18"/>
                      <w:szCs w:val="18"/>
                    </w:rPr>
                  </w:pPr>
                  <w:hyperlink r:id="rId95" w:tooltip="Genesis creation narrative" w:history="1">
                    <w:r>
                      <w:rPr>
                        <w:rStyle w:val="Hyperlink"/>
                        <w:color w:val="0B0080"/>
                        <w:sz w:val="18"/>
                        <w:szCs w:val="18"/>
                      </w:rPr>
                      <w:t>Creation</w:t>
                    </w:r>
                  </w:hyperlink>
                </w:p>
                <w:p w:rsidR="00B222ED" w:rsidRDefault="00B222ED" w:rsidP="00B222ED">
                  <w:pPr>
                    <w:numPr>
                      <w:ilvl w:val="0"/>
                      <w:numId w:val="39"/>
                    </w:numPr>
                    <w:spacing w:after="0" w:line="360" w:lineRule="atLeast"/>
                    <w:ind w:left="0"/>
                    <w:rPr>
                      <w:sz w:val="18"/>
                      <w:szCs w:val="18"/>
                    </w:rPr>
                  </w:pPr>
                  <w:hyperlink r:id="rId96" w:tooltip="Heavenly host" w:history="1">
                    <w:r>
                      <w:rPr>
                        <w:rStyle w:val="Hyperlink"/>
                        <w:color w:val="0B0080"/>
                        <w:sz w:val="18"/>
                        <w:szCs w:val="18"/>
                      </w:rPr>
                      <w:t>Angels</w:t>
                    </w:r>
                  </w:hyperlink>
                </w:p>
                <w:p w:rsidR="00B222ED" w:rsidRDefault="00B222ED" w:rsidP="00B222ED">
                  <w:pPr>
                    <w:numPr>
                      <w:ilvl w:val="0"/>
                      <w:numId w:val="39"/>
                    </w:numPr>
                    <w:spacing w:after="0" w:line="360" w:lineRule="atLeast"/>
                    <w:ind w:left="0"/>
                    <w:rPr>
                      <w:sz w:val="18"/>
                      <w:szCs w:val="18"/>
                    </w:rPr>
                  </w:pPr>
                  <w:hyperlink r:id="rId97" w:tooltip="Christian angelology" w:history="1">
                    <w:r>
                      <w:rPr>
                        <w:rStyle w:val="Hyperlink"/>
                        <w:color w:val="0B0080"/>
                        <w:sz w:val="18"/>
                        <w:szCs w:val="18"/>
                      </w:rPr>
                      <w:t>Angelic hierarchy</w:t>
                    </w:r>
                  </w:hyperlink>
                </w:p>
                <w:p w:rsidR="00B222ED" w:rsidRDefault="00B222ED" w:rsidP="00B222ED">
                  <w:pPr>
                    <w:numPr>
                      <w:ilvl w:val="0"/>
                      <w:numId w:val="39"/>
                    </w:numPr>
                    <w:spacing w:after="0" w:line="360" w:lineRule="atLeast"/>
                    <w:ind w:left="0"/>
                    <w:rPr>
                      <w:sz w:val="18"/>
                      <w:szCs w:val="18"/>
                    </w:rPr>
                  </w:pPr>
                  <w:hyperlink r:id="rId98" w:tooltip="Christian anthropology" w:history="1">
                    <w:r>
                      <w:rPr>
                        <w:rStyle w:val="Hyperlink"/>
                        <w:color w:val="0B0080"/>
                        <w:sz w:val="18"/>
                        <w:szCs w:val="18"/>
                      </w:rPr>
                      <w:t>Humanity</w:t>
                    </w:r>
                  </w:hyperlink>
                </w:p>
                <w:p w:rsidR="00B222ED" w:rsidRDefault="00B222ED" w:rsidP="00B222ED">
                  <w:pPr>
                    <w:numPr>
                      <w:ilvl w:val="0"/>
                      <w:numId w:val="39"/>
                    </w:numPr>
                    <w:spacing w:after="0" w:line="360" w:lineRule="atLeast"/>
                    <w:ind w:left="0"/>
                    <w:rPr>
                      <w:sz w:val="18"/>
                      <w:szCs w:val="18"/>
                    </w:rPr>
                  </w:pPr>
                  <w:hyperlink r:id="rId99" w:tooltip="Fallen angel" w:history="1">
                    <w:r>
                      <w:rPr>
                        <w:rStyle w:val="Hyperlink"/>
                        <w:color w:val="0B0080"/>
                        <w:sz w:val="18"/>
                        <w:szCs w:val="18"/>
                      </w:rPr>
                      <w:t>Fallen angels</w:t>
                    </w:r>
                  </w:hyperlink>
                </w:p>
                <w:p w:rsidR="00B222ED" w:rsidRDefault="00B222ED" w:rsidP="00B222ED">
                  <w:pPr>
                    <w:numPr>
                      <w:ilvl w:val="0"/>
                      <w:numId w:val="39"/>
                    </w:numPr>
                    <w:spacing w:after="0" w:line="360" w:lineRule="atLeast"/>
                    <w:ind w:left="0"/>
                    <w:rPr>
                      <w:sz w:val="18"/>
                      <w:szCs w:val="18"/>
                    </w:rPr>
                  </w:pPr>
                  <w:hyperlink r:id="rId100" w:tooltip="Devil in Christianity" w:history="1">
                    <w:r>
                      <w:rPr>
                        <w:rStyle w:val="Hyperlink"/>
                        <w:color w:val="0B0080"/>
                        <w:sz w:val="18"/>
                        <w:szCs w:val="18"/>
                      </w:rPr>
                      <w:t>Satan</w:t>
                    </w:r>
                  </w:hyperlink>
                </w:p>
                <w:p w:rsidR="00B222ED" w:rsidRDefault="00B222ED" w:rsidP="00B222ED">
                  <w:pPr>
                    <w:numPr>
                      <w:ilvl w:val="0"/>
                      <w:numId w:val="39"/>
                    </w:numPr>
                    <w:spacing w:after="0" w:line="360" w:lineRule="atLeast"/>
                    <w:ind w:left="0"/>
                    <w:rPr>
                      <w:sz w:val="18"/>
                      <w:szCs w:val="18"/>
                    </w:rPr>
                  </w:pPr>
                  <w:hyperlink r:id="rId101" w:tooltip="Theodicy" w:history="1">
                    <w:r>
                      <w:rPr>
                        <w:rStyle w:val="Hyperlink"/>
                        <w:color w:val="0B0080"/>
                        <w:sz w:val="18"/>
                        <w:szCs w:val="18"/>
                      </w:rPr>
                      <w:t>Theodicy</w:t>
                    </w:r>
                  </w:hyperlink>
                </w:p>
              </w:tc>
            </w:tr>
            <w:tr w:rsidR="00B222ED">
              <w:trPr>
                <w:tblCellSpacing w:w="15" w:type="dxa"/>
              </w:trPr>
              <w:tc>
                <w:tcPr>
                  <w:tcW w:w="1086"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102" w:tooltip="Salvation in Christianity" w:history="1">
                    <w:r>
                      <w:rPr>
                        <w:rStyle w:val="Hyperlink"/>
                        <w:color w:val="0B0080"/>
                        <w:sz w:val="18"/>
                        <w:szCs w:val="18"/>
                      </w:rPr>
                      <w:t>Soteriology</w:t>
                    </w:r>
                  </w:hyperlink>
                </w:p>
              </w:tc>
              <w:tc>
                <w:tcPr>
                  <w:tcW w:w="1230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B222ED" w:rsidRDefault="00B222ED" w:rsidP="00B222ED">
                  <w:pPr>
                    <w:numPr>
                      <w:ilvl w:val="0"/>
                      <w:numId w:val="40"/>
                    </w:numPr>
                    <w:spacing w:after="0" w:line="360" w:lineRule="atLeast"/>
                    <w:ind w:left="0"/>
                    <w:rPr>
                      <w:sz w:val="18"/>
                      <w:szCs w:val="18"/>
                    </w:rPr>
                  </w:pPr>
                  <w:hyperlink r:id="rId103" w:tooltip="Absolution" w:history="1">
                    <w:r>
                      <w:rPr>
                        <w:rStyle w:val="Hyperlink"/>
                        <w:color w:val="0B0080"/>
                        <w:sz w:val="18"/>
                        <w:szCs w:val="18"/>
                      </w:rPr>
                      <w:t>Absolution</w:t>
                    </w:r>
                  </w:hyperlink>
                </w:p>
                <w:p w:rsidR="00B222ED" w:rsidRDefault="00B222ED" w:rsidP="00B222ED">
                  <w:pPr>
                    <w:numPr>
                      <w:ilvl w:val="0"/>
                      <w:numId w:val="40"/>
                    </w:numPr>
                    <w:spacing w:after="0" w:line="360" w:lineRule="atLeast"/>
                    <w:ind w:left="0"/>
                    <w:rPr>
                      <w:sz w:val="18"/>
                      <w:szCs w:val="18"/>
                    </w:rPr>
                  </w:pPr>
                  <w:hyperlink r:id="rId104" w:tooltip="Adoption (theology)" w:history="1">
                    <w:r>
                      <w:rPr>
                        <w:rStyle w:val="Hyperlink"/>
                        <w:color w:val="0B0080"/>
                        <w:sz w:val="18"/>
                        <w:szCs w:val="18"/>
                      </w:rPr>
                      <w:t>Adoption</w:t>
                    </w:r>
                  </w:hyperlink>
                </w:p>
                <w:p w:rsidR="00B222ED" w:rsidRDefault="00B222ED" w:rsidP="00B222ED">
                  <w:pPr>
                    <w:numPr>
                      <w:ilvl w:val="0"/>
                      <w:numId w:val="40"/>
                    </w:numPr>
                    <w:spacing w:after="0" w:line="360" w:lineRule="atLeast"/>
                    <w:ind w:left="0"/>
                    <w:rPr>
                      <w:sz w:val="18"/>
                      <w:szCs w:val="18"/>
                    </w:rPr>
                  </w:pPr>
                  <w:hyperlink r:id="rId105" w:tooltip="Assurance (theology)" w:history="1">
                    <w:r>
                      <w:rPr>
                        <w:rStyle w:val="Hyperlink"/>
                        <w:color w:val="0B0080"/>
                        <w:sz w:val="18"/>
                        <w:szCs w:val="18"/>
                      </w:rPr>
                      <w:t>Assurance</w:t>
                    </w:r>
                  </w:hyperlink>
                </w:p>
                <w:p w:rsidR="00B222ED" w:rsidRDefault="00B222ED" w:rsidP="00B222ED">
                  <w:pPr>
                    <w:numPr>
                      <w:ilvl w:val="0"/>
                      <w:numId w:val="40"/>
                    </w:numPr>
                    <w:spacing w:after="0" w:line="360" w:lineRule="atLeast"/>
                    <w:ind w:left="0"/>
                    <w:rPr>
                      <w:sz w:val="18"/>
                      <w:szCs w:val="18"/>
                    </w:rPr>
                  </w:pPr>
                  <w:hyperlink r:id="rId106" w:tooltip="Atonement in Christianity" w:history="1">
                    <w:r>
                      <w:rPr>
                        <w:rStyle w:val="Hyperlink"/>
                        <w:color w:val="0B0080"/>
                        <w:sz w:val="18"/>
                        <w:szCs w:val="18"/>
                      </w:rPr>
                      <w:t>Atonement</w:t>
                    </w:r>
                  </w:hyperlink>
                </w:p>
                <w:p w:rsidR="00B222ED" w:rsidRDefault="00B222ED" w:rsidP="00B222ED">
                  <w:pPr>
                    <w:numPr>
                      <w:ilvl w:val="0"/>
                      <w:numId w:val="40"/>
                    </w:numPr>
                    <w:spacing w:after="0" w:line="360" w:lineRule="atLeast"/>
                    <w:ind w:left="0"/>
                    <w:rPr>
                      <w:sz w:val="18"/>
                      <w:szCs w:val="18"/>
                    </w:rPr>
                  </w:pPr>
                  <w:hyperlink r:id="rId107" w:tooltip="Baptism" w:history="1">
                    <w:r>
                      <w:rPr>
                        <w:rStyle w:val="Hyperlink"/>
                        <w:color w:val="0B0080"/>
                        <w:sz w:val="18"/>
                        <w:szCs w:val="18"/>
                      </w:rPr>
                      <w:t>Baptism</w:t>
                    </w:r>
                  </w:hyperlink>
                </w:p>
                <w:p w:rsidR="00B222ED" w:rsidRDefault="00B222ED" w:rsidP="00B222ED">
                  <w:pPr>
                    <w:numPr>
                      <w:ilvl w:val="0"/>
                      <w:numId w:val="40"/>
                    </w:numPr>
                    <w:spacing w:after="0" w:line="360" w:lineRule="atLeast"/>
                    <w:ind w:left="0"/>
                    <w:rPr>
                      <w:sz w:val="18"/>
                      <w:szCs w:val="18"/>
                    </w:rPr>
                  </w:pPr>
                  <w:hyperlink r:id="rId108" w:tooltip="Effectual calling" w:history="1">
                    <w:r>
                      <w:rPr>
                        <w:rStyle w:val="Hyperlink"/>
                        <w:color w:val="0B0080"/>
                        <w:sz w:val="18"/>
                        <w:szCs w:val="18"/>
                      </w:rPr>
                      <w:t>Calling</w:t>
                    </w:r>
                  </w:hyperlink>
                </w:p>
                <w:p w:rsidR="00B222ED" w:rsidRDefault="00B222ED" w:rsidP="00B222ED">
                  <w:pPr>
                    <w:numPr>
                      <w:ilvl w:val="0"/>
                      <w:numId w:val="40"/>
                    </w:numPr>
                    <w:spacing w:after="0" w:line="360" w:lineRule="atLeast"/>
                    <w:ind w:left="0"/>
                    <w:rPr>
                      <w:sz w:val="18"/>
                      <w:szCs w:val="18"/>
                    </w:rPr>
                  </w:pPr>
                  <w:hyperlink r:id="rId109" w:tooltip="Conversion to Christianity" w:history="1">
                    <w:r>
                      <w:rPr>
                        <w:rStyle w:val="Hyperlink"/>
                        <w:color w:val="0B0080"/>
                        <w:sz w:val="18"/>
                        <w:szCs w:val="18"/>
                      </w:rPr>
                      <w:t>Conversion</w:t>
                    </w:r>
                  </w:hyperlink>
                </w:p>
                <w:p w:rsidR="00B222ED" w:rsidRDefault="00B222ED" w:rsidP="00B222ED">
                  <w:pPr>
                    <w:numPr>
                      <w:ilvl w:val="0"/>
                      <w:numId w:val="40"/>
                    </w:numPr>
                    <w:spacing w:after="0" w:line="360" w:lineRule="atLeast"/>
                    <w:ind w:left="0"/>
                    <w:rPr>
                      <w:sz w:val="18"/>
                      <w:szCs w:val="18"/>
                    </w:rPr>
                  </w:pPr>
                  <w:hyperlink r:id="rId110" w:tooltip="Election (Christianity)" w:history="1">
                    <w:r>
                      <w:rPr>
                        <w:rStyle w:val="Hyperlink"/>
                        <w:color w:val="0B0080"/>
                        <w:sz w:val="18"/>
                        <w:szCs w:val="18"/>
                      </w:rPr>
                      <w:t>Election</w:t>
                    </w:r>
                  </w:hyperlink>
                </w:p>
                <w:p w:rsidR="00B222ED" w:rsidRDefault="00B222ED" w:rsidP="00B222ED">
                  <w:pPr>
                    <w:numPr>
                      <w:ilvl w:val="0"/>
                      <w:numId w:val="40"/>
                    </w:numPr>
                    <w:spacing w:after="0" w:line="360" w:lineRule="atLeast"/>
                    <w:ind w:left="0"/>
                    <w:rPr>
                      <w:sz w:val="18"/>
                      <w:szCs w:val="18"/>
                    </w:rPr>
                  </w:pPr>
                  <w:hyperlink r:id="rId111" w:tooltip="Eternal life (Christianity)" w:history="1">
                    <w:r>
                      <w:rPr>
                        <w:rStyle w:val="Hyperlink"/>
                        <w:color w:val="0B0080"/>
                        <w:sz w:val="18"/>
                        <w:szCs w:val="18"/>
                      </w:rPr>
                      <w:t>Eternal life</w:t>
                    </w:r>
                  </w:hyperlink>
                </w:p>
                <w:p w:rsidR="00B222ED" w:rsidRDefault="00B222ED" w:rsidP="00B222ED">
                  <w:pPr>
                    <w:numPr>
                      <w:ilvl w:val="0"/>
                      <w:numId w:val="40"/>
                    </w:numPr>
                    <w:spacing w:after="0" w:line="360" w:lineRule="atLeast"/>
                    <w:ind w:left="0"/>
                    <w:rPr>
                      <w:sz w:val="18"/>
                      <w:szCs w:val="18"/>
                    </w:rPr>
                  </w:pPr>
                  <w:hyperlink r:id="rId112" w:tooltip="Faith in Christianity" w:history="1">
                    <w:r>
                      <w:rPr>
                        <w:rStyle w:val="Hyperlink"/>
                        <w:color w:val="0B0080"/>
                        <w:sz w:val="18"/>
                        <w:szCs w:val="18"/>
                      </w:rPr>
                      <w:t>Faith</w:t>
                    </w:r>
                  </w:hyperlink>
                </w:p>
                <w:p w:rsidR="00B222ED" w:rsidRDefault="00B222ED" w:rsidP="00B222ED">
                  <w:pPr>
                    <w:numPr>
                      <w:ilvl w:val="0"/>
                      <w:numId w:val="40"/>
                    </w:numPr>
                    <w:spacing w:after="0" w:line="360" w:lineRule="atLeast"/>
                    <w:ind w:left="0"/>
                    <w:rPr>
                      <w:sz w:val="18"/>
                      <w:szCs w:val="18"/>
                    </w:rPr>
                  </w:pPr>
                  <w:hyperlink r:id="rId113" w:tooltip="Forgiveness" w:history="1">
                    <w:r>
                      <w:rPr>
                        <w:rStyle w:val="Hyperlink"/>
                        <w:color w:val="0B0080"/>
                        <w:sz w:val="18"/>
                        <w:szCs w:val="18"/>
                      </w:rPr>
                      <w:t>Forgiveness</w:t>
                    </w:r>
                  </w:hyperlink>
                </w:p>
                <w:p w:rsidR="00B222ED" w:rsidRDefault="00B222ED" w:rsidP="00B222ED">
                  <w:pPr>
                    <w:numPr>
                      <w:ilvl w:val="0"/>
                      <w:numId w:val="40"/>
                    </w:numPr>
                    <w:spacing w:after="0" w:line="360" w:lineRule="atLeast"/>
                    <w:ind w:left="0"/>
                    <w:rPr>
                      <w:sz w:val="18"/>
                      <w:szCs w:val="18"/>
                    </w:rPr>
                  </w:pPr>
                  <w:hyperlink r:id="rId114" w:tooltip="Glorification (theology)" w:history="1">
                    <w:r>
                      <w:rPr>
                        <w:rStyle w:val="Hyperlink"/>
                        <w:color w:val="0B0080"/>
                        <w:sz w:val="18"/>
                        <w:szCs w:val="18"/>
                      </w:rPr>
                      <w:t>Glorification</w:t>
                    </w:r>
                  </w:hyperlink>
                </w:p>
                <w:p w:rsidR="00B222ED" w:rsidRDefault="00B222ED" w:rsidP="00B222ED">
                  <w:pPr>
                    <w:numPr>
                      <w:ilvl w:val="0"/>
                      <w:numId w:val="40"/>
                    </w:numPr>
                    <w:spacing w:after="0" w:line="360" w:lineRule="atLeast"/>
                    <w:ind w:left="0"/>
                    <w:rPr>
                      <w:sz w:val="18"/>
                      <w:szCs w:val="18"/>
                    </w:rPr>
                  </w:pPr>
                  <w:hyperlink r:id="rId115" w:tooltip="Grace in Christianity" w:history="1">
                    <w:r>
                      <w:rPr>
                        <w:rStyle w:val="Hyperlink"/>
                        <w:color w:val="0B0080"/>
                        <w:sz w:val="18"/>
                        <w:szCs w:val="18"/>
                      </w:rPr>
                      <w:t>Grace</w:t>
                    </w:r>
                  </w:hyperlink>
                </w:p>
                <w:p w:rsidR="00B222ED" w:rsidRDefault="00B222ED" w:rsidP="00B222ED">
                  <w:pPr>
                    <w:numPr>
                      <w:ilvl w:val="0"/>
                      <w:numId w:val="40"/>
                    </w:numPr>
                    <w:spacing w:after="0" w:line="360" w:lineRule="atLeast"/>
                    <w:ind w:left="0"/>
                    <w:rPr>
                      <w:sz w:val="18"/>
                      <w:szCs w:val="18"/>
                    </w:rPr>
                  </w:pPr>
                  <w:hyperlink r:id="rId116" w:tooltip="Irresistible grace" w:history="1">
                    <w:r>
                      <w:rPr>
                        <w:rStyle w:val="Hyperlink"/>
                        <w:color w:val="0B0080"/>
                        <w:sz w:val="18"/>
                        <w:szCs w:val="18"/>
                      </w:rPr>
                      <w:t>Irresistible grace</w:t>
                    </w:r>
                  </w:hyperlink>
                </w:p>
                <w:p w:rsidR="00B222ED" w:rsidRDefault="00B222ED" w:rsidP="00B222ED">
                  <w:pPr>
                    <w:numPr>
                      <w:ilvl w:val="0"/>
                      <w:numId w:val="40"/>
                    </w:numPr>
                    <w:spacing w:after="0" w:line="360" w:lineRule="atLeast"/>
                    <w:ind w:left="0"/>
                    <w:rPr>
                      <w:sz w:val="18"/>
                      <w:szCs w:val="18"/>
                    </w:rPr>
                  </w:pPr>
                  <w:hyperlink r:id="rId117" w:tooltip="Imputed righteousness" w:history="1">
                    <w:r>
                      <w:rPr>
                        <w:rStyle w:val="Hyperlink"/>
                        <w:color w:val="0B0080"/>
                        <w:sz w:val="18"/>
                        <w:szCs w:val="18"/>
                      </w:rPr>
                      <w:t>Imputation</w:t>
                    </w:r>
                  </w:hyperlink>
                </w:p>
                <w:p w:rsidR="00B222ED" w:rsidRDefault="00B222ED" w:rsidP="00B222ED">
                  <w:pPr>
                    <w:numPr>
                      <w:ilvl w:val="0"/>
                      <w:numId w:val="40"/>
                    </w:numPr>
                    <w:spacing w:after="0" w:line="360" w:lineRule="atLeast"/>
                    <w:ind w:left="0"/>
                    <w:rPr>
                      <w:sz w:val="18"/>
                      <w:szCs w:val="18"/>
                    </w:rPr>
                  </w:pPr>
                  <w:hyperlink r:id="rId118" w:tooltip="Justification (theology)" w:history="1">
                    <w:r>
                      <w:rPr>
                        <w:rStyle w:val="Hyperlink"/>
                        <w:color w:val="0B0080"/>
                        <w:sz w:val="18"/>
                        <w:szCs w:val="18"/>
                      </w:rPr>
                      <w:t>Justification</w:t>
                    </w:r>
                  </w:hyperlink>
                </w:p>
                <w:p w:rsidR="00B222ED" w:rsidRDefault="00B222ED" w:rsidP="00B222ED">
                  <w:pPr>
                    <w:numPr>
                      <w:ilvl w:val="0"/>
                      <w:numId w:val="40"/>
                    </w:numPr>
                    <w:spacing w:after="0" w:line="360" w:lineRule="atLeast"/>
                    <w:ind w:left="0"/>
                    <w:rPr>
                      <w:sz w:val="18"/>
                      <w:szCs w:val="18"/>
                    </w:rPr>
                  </w:pPr>
                  <w:hyperlink r:id="rId119" w:tooltip="Logical order of God's decrees" w:history="1">
                    <w:r>
                      <w:rPr>
                        <w:rStyle w:val="Hyperlink"/>
                        <w:color w:val="0B0080"/>
                        <w:sz w:val="18"/>
                        <w:szCs w:val="18"/>
                      </w:rPr>
                      <w:t>Lapsarianism</w:t>
                    </w:r>
                  </w:hyperlink>
                </w:p>
                <w:p w:rsidR="00B222ED" w:rsidRDefault="00B222ED" w:rsidP="00B222ED">
                  <w:pPr>
                    <w:numPr>
                      <w:ilvl w:val="0"/>
                      <w:numId w:val="40"/>
                    </w:numPr>
                    <w:spacing w:after="0" w:line="360" w:lineRule="atLeast"/>
                    <w:ind w:left="0"/>
                    <w:rPr>
                      <w:sz w:val="18"/>
                      <w:szCs w:val="18"/>
                    </w:rPr>
                  </w:pPr>
                  <w:hyperlink r:id="rId120" w:tooltip="Means of grace" w:history="1">
                    <w:r>
                      <w:rPr>
                        <w:rStyle w:val="Hyperlink"/>
                        <w:color w:val="0B0080"/>
                        <w:sz w:val="18"/>
                        <w:szCs w:val="18"/>
                      </w:rPr>
                      <w:t>Means of grace</w:t>
                    </w:r>
                  </w:hyperlink>
                </w:p>
                <w:p w:rsidR="00B222ED" w:rsidRDefault="00B222ED" w:rsidP="00B222ED">
                  <w:pPr>
                    <w:numPr>
                      <w:ilvl w:val="0"/>
                      <w:numId w:val="40"/>
                    </w:numPr>
                    <w:spacing w:after="0" w:line="360" w:lineRule="atLeast"/>
                    <w:ind w:left="0"/>
                    <w:rPr>
                      <w:sz w:val="18"/>
                      <w:szCs w:val="18"/>
                    </w:rPr>
                  </w:pPr>
                  <w:hyperlink r:id="rId121" w:tooltip="Monergism" w:history="1">
                    <w:r>
                      <w:rPr>
                        <w:rStyle w:val="Hyperlink"/>
                        <w:color w:val="0B0080"/>
                        <w:sz w:val="18"/>
                        <w:szCs w:val="18"/>
                      </w:rPr>
                      <w:t>Monergism</w:t>
                    </w:r>
                  </w:hyperlink>
                </w:p>
                <w:p w:rsidR="00B222ED" w:rsidRDefault="00B222ED" w:rsidP="00B222ED">
                  <w:pPr>
                    <w:numPr>
                      <w:ilvl w:val="0"/>
                      <w:numId w:val="40"/>
                    </w:numPr>
                    <w:spacing w:after="0" w:line="360" w:lineRule="atLeast"/>
                    <w:ind w:left="0"/>
                    <w:rPr>
                      <w:sz w:val="18"/>
                      <w:szCs w:val="18"/>
                    </w:rPr>
                  </w:pPr>
                  <w:hyperlink r:id="rId122" w:tooltip="Mortification (theology)" w:history="1">
                    <w:r>
                      <w:rPr>
                        <w:rStyle w:val="Hyperlink"/>
                        <w:color w:val="0B0080"/>
                        <w:sz w:val="18"/>
                        <w:szCs w:val="18"/>
                      </w:rPr>
                      <w:t>Mortification</w:t>
                    </w:r>
                  </w:hyperlink>
                </w:p>
                <w:p w:rsidR="00B222ED" w:rsidRDefault="00B222ED" w:rsidP="00B222ED">
                  <w:pPr>
                    <w:numPr>
                      <w:ilvl w:val="0"/>
                      <w:numId w:val="40"/>
                    </w:numPr>
                    <w:spacing w:after="0" w:line="360" w:lineRule="atLeast"/>
                    <w:ind w:left="0"/>
                    <w:rPr>
                      <w:sz w:val="18"/>
                      <w:szCs w:val="18"/>
                    </w:rPr>
                  </w:pPr>
                  <w:hyperlink r:id="rId123" w:tooltip="Ordo salutis" w:history="1">
                    <w:r>
                      <w:rPr>
                        <w:rStyle w:val="Hyperlink"/>
                        <w:i/>
                        <w:iCs/>
                        <w:color w:val="0B0080"/>
                        <w:sz w:val="18"/>
                        <w:szCs w:val="18"/>
                      </w:rPr>
                      <w:t>Ordo salutis</w:t>
                    </w:r>
                  </w:hyperlink>
                </w:p>
                <w:p w:rsidR="00B222ED" w:rsidRDefault="00B222ED" w:rsidP="00B222ED">
                  <w:pPr>
                    <w:numPr>
                      <w:ilvl w:val="0"/>
                      <w:numId w:val="40"/>
                    </w:numPr>
                    <w:spacing w:after="0" w:line="360" w:lineRule="atLeast"/>
                    <w:ind w:left="0"/>
                    <w:rPr>
                      <w:sz w:val="18"/>
                      <w:szCs w:val="18"/>
                    </w:rPr>
                  </w:pPr>
                  <w:hyperlink r:id="rId124" w:tooltip="Perseverance of the saints" w:history="1">
                    <w:r>
                      <w:rPr>
                        <w:rStyle w:val="Hyperlink"/>
                        <w:color w:val="0B0080"/>
                        <w:sz w:val="18"/>
                        <w:szCs w:val="18"/>
                      </w:rPr>
                      <w:t>Perseverance</w:t>
                    </w:r>
                  </w:hyperlink>
                </w:p>
                <w:p w:rsidR="00B222ED" w:rsidRDefault="00B222ED" w:rsidP="00B222ED">
                  <w:pPr>
                    <w:numPr>
                      <w:ilvl w:val="0"/>
                      <w:numId w:val="40"/>
                    </w:numPr>
                    <w:spacing w:after="0" w:line="360" w:lineRule="atLeast"/>
                    <w:ind w:left="0"/>
                    <w:rPr>
                      <w:sz w:val="18"/>
                      <w:szCs w:val="18"/>
                    </w:rPr>
                  </w:pPr>
                  <w:hyperlink r:id="rId125" w:tooltip="Predestination" w:history="1">
                    <w:r>
                      <w:rPr>
                        <w:rStyle w:val="Hyperlink"/>
                        <w:color w:val="0B0080"/>
                        <w:sz w:val="18"/>
                        <w:szCs w:val="18"/>
                      </w:rPr>
                      <w:t>Predestination</w:t>
                    </w:r>
                  </w:hyperlink>
                </w:p>
                <w:p w:rsidR="00B222ED" w:rsidRDefault="00B222ED" w:rsidP="00B222ED">
                  <w:pPr>
                    <w:numPr>
                      <w:ilvl w:val="0"/>
                      <w:numId w:val="40"/>
                    </w:numPr>
                    <w:spacing w:after="0" w:line="360" w:lineRule="atLeast"/>
                    <w:ind w:left="0"/>
                    <w:rPr>
                      <w:sz w:val="18"/>
                      <w:szCs w:val="18"/>
                    </w:rPr>
                  </w:pPr>
                  <w:hyperlink r:id="rId126" w:tooltip="Recapitulation theory of atonement" w:history="1">
                    <w:r>
                      <w:rPr>
                        <w:rStyle w:val="Hyperlink"/>
                        <w:color w:val="0B0080"/>
                        <w:sz w:val="18"/>
                        <w:szCs w:val="18"/>
                      </w:rPr>
                      <w:t>Recapitulation</w:t>
                    </w:r>
                  </w:hyperlink>
                </w:p>
                <w:p w:rsidR="00B222ED" w:rsidRDefault="00B222ED" w:rsidP="00B222ED">
                  <w:pPr>
                    <w:numPr>
                      <w:ilvl w:val="0"/>
                      <w:numId w:val="40"/>
                    </w:numPr>
                    <w:spacing w:after="0" w:line="360" w:lineRule="atLeast"/>
                    <w:ind w:left="0"/>
                    <w:rPr>
                      <w:sz w:val="18"/>
                      <w:szCs w:val="18"/>
                    </w:rPr>
                  </w:pPr>
                  <w:hyperlink r:id="rId127" w:tooltip="Reconciliation (theology)" w:history="1">
                    <w:r>
                      <w:rPr>
                        <w:rStyle w:val="Hyperlink"/>
                        <w:color w:val="0B0080"/>
                        <w:sz w:val="18"/>
                        <w:szCs w:val="18"/>
                      </w:rPr>
                      <w:t>Reconciliation</w:t>
                    </w:r>
                  </w:hyperlink>
                </w:p>
                <w:p w:rsidR="00B222ED" w:rsidRDefault="00B222ED" w:rsidP="00B222ED">
                  <w:pPr>
                    <w:numPr>
                      <w:ilvl w:val="0"/>
                      <w:numId w:val="40"/>
                    </w:numPr>
                    <w:spacing w:after="0" w:line="360" w:lineRule="atLeast"/>
                    <w:ind w:left="0"/>
                    <w:rPr>
                      <w:sz w:val="18"/>
                      <w:szCs w:val="18"/>
                    </w:rPr>
                  </w:pPr>
                  <w:hyperlink r:id="rId128" w:tooltip="Redemption (theology)" w:history="1">
                    <w:r>
                      <w:rPr>
                        <w:rStyle w:val="Hyperlink"/>
                        <w:color w:val="0B0080"/>
                        <w:sz w:val="18"/>
                        <w:szCs w:val="18"/>
                      </w:rPr>
                      <w:t>Redemption</w:t>
                    </w:r>
                  </w:hyperlink>
                </w:p>
                <w:p w:rsidR="00B222ED" w:rsidRDefault="00B222ED" w:rsidP="00B222ED">
                  <w:pPr>
                    <w:numPr>
                      <w:ilvl w:val="0"/>
                      <w:numId w:val="40"/>
                    </w:numPr>
                    <w:spacing w:after="0" w:line="360" w:lineRule="atLeast"/>
                    <w:ind w:left="0"/>
                    <w:rPr>
                      <w:sz w:val="18"/>
                      <w:szCs w:val="18"/>
                    </w:rPr>
                  </w:pPr>
                  <w:hyperlink r:id="rId129" w:tooltip="Regeneration (theology)" w:history="1">
                    <w:r>
                      <w:rPr>
                        <w:rStyle w:val="Hyperlink"/>
                        <w:color w:val="0B0080"/>
                        <w:sz w:val="18"/>
                        <w:szCs w:val="18"/>
                      </w:rPr>
                      <w:t>Regeneration</w:t>
                    </w:r>
                  </w:hyperlink>
                </w:p>
                <w:p w:rsidR="00B222ED" w:rsidRDefault="00B222ED" w:rsidP="00B222ED">
                  <w:pPr>
                    <w:numPr>
                      <w:ilvl w:val="0"/>
                      <w:numId w:val="40"/>
                    </w:numPr>
                    <w:spacing w:after="0" w:line="360" w:lineRule="atLeast"/>
                    <w:ind w:left="0"/>
                    <w:rPr>
                      <w:sz w:val="18"/>
                      <w:szCs w:val="18"/>
                    </w:rPr>
                  </w:pPr>
                  <w:hyperlink r:id="rId130" w:tooltip="Repentance (Christianity)" w:history="1">
                    <w:r>
                      <w:rPr>
                        <w:rStyle w:val="Hyperlink"/>
                        <w:color w:val="0B0080"/>
                        <w:sz w:val="18"/>
                        <w:szCs w:val="18"/>
                      </w:rPr>
                      <w:t>Repentance</w:t>
                    </w:r>
                  </w:hyperlink>
                </w:p>
                <w:p w:rsidR="00B222ED" w:rsidRDefault="00B222ED" w:rsidP="00B222ED">
                  <w:pPr>
                    <w:numPr>
                      <w:ilvl w:val="0"/>
                      <w:numId w:val="40"/>
                    </w:numPr>
                    <w:spacing w:after="0" w:line="360" w:lineRule="atLeast"/>
                    <w:ind w:left="0"/>
                    <w:rPr>
                      <w:sz w:val="18"/>
                      <w:szCs w:val="18"/>
                    </w:rPr>
                  </w:pPr>
                  <w:hyperlink r:id="rId131" w:tooltip="Resurrection of the dead" w:history="1">
                    <w:r>
                      <w:rPr>
                        <w:rStyle w:val="Hyperlink"/>
                        <w:color w:val="0B0080"/>
                        <w:sz w:val="18"/>
                        <w:szCs w:val="18"/>
                      </w:rPr>
                      <w:t>Resurrection</w:t>
                    </w:r>
                  </w:hyperlink>
                </w:p>
                <w:p w:rsidR="00B222ED" w:rsidRDefault="00B222ED" w:rsidP="00B222ED">
                  <w:pPr>
                    <w:numPr>
                      <w:ilvl w:val="0"/>
                      <w:numId w:val="40"/>
                    </w:numPr>
                    <w:spacing w:after="0" w:line="360" w:lineRule="atLeast"/>
                    <w:ind w:left="0"/>
                    <w:rPr>
                      <w:sz w:val="18"/>
                      <w:szCs w:val="18"/>
                    </w:rPr>
                  </w:pPr>
                  <w:hyperlink r:id="rId132" w:tooltip="Salvation in Christianity" w:history="1">
                    <w:r>
                      <w:rPr>
                        <w:rStyle w:val="Hyperlink"/>
                        <w:color w:val="0B0080"/>
                        <w:sz w:val="18"/>
                        <w:szCs w:val="18"/>
                      </w:rPr>
                      <w:t>Salvation</w:t>
                    </w:r>
                  </w:hyperlink>
                </w:p>
                <w:p w:rsidR="00B222ED" w:rsidRDefault="00B222ED" w:rsidP="00B222ED">
                  <w:pPr>
                    <w:numPr>
                      <w:ilvl w:val="0"/>
                      <w:numId w:val="40"/>
                    </w:numPr>
                    <w:spacing w:after="0" w:line="360" w:lineRule="atLeast"/>
                    <w:ind w:left="0"/>
                    <w:rPr>
                      <w:sz w:val="18"/>
                      <w:szCs w:val="18"/>
                    </w:rPr>
                  </w:pPr>
                  <w:hyperlink r:id="rId133" w:tooltip="Sanctification" w:history="1">
                    <w:r>
                      <w:rPr>
                        <w:rStyle w:val="Hyperlink"/>
                        <w:color w:val="0B0080"/>
                        <w:sz w:val="18"/>
                        <w:szCs w:val="18"/>
                      </w:rPr>
                      <w:t>Sanctification</w:t>
                    </w:r>
                  </w:hyperlink>
                </w:p>
                <w:p w:rsidR="00B222ED" w:rsidRDefault="00B222ED" w:rsidP="00B222ED">
                  <w:pPr>
                    <w:numPr>
                      <w:ilvl w:val="0"/>
                      <w:numId w:val="40"/>
                    </w:numPr>
                    <w:spacing w:after="0" w:line="360" w:lineRule="atLeast"/>
                    <w:ind w:left="0"/>
                    <w:rPr>
                      <w:sz w:val="18"/>
                      <w:szCs w:val="18"/>
                    </w:rPr>
                  </w:pPr>
                  <w:hyperlink r:id="rId134" w:tooltip="Synergism (theology)" w:history="1">
                    <w:r>
                      <w:rPr>
                        <w:rStyle w:val="Hyperlink"/>
                        <w:color w:val="0B0080"/>
                        <w:sz w:val="18"/>
                        <w:szCs w:val="18"/>
                      </w:rPr>
                      <w:t>Synergism</w:t>
                    </w:r>
                  </w:hyperlink>
                </w:p>
                <w:p w:rsidR="00B222ED" w:rsidRDefault="00B222ED" w:rsidP="00B222ED">
                  <w:pPr>
                    <w:numPr>
                      <w:ilvl w:val="0"/>
                      <w:numId w:val="40"/>
                    </w:numPr>
                    <w:spacing w:after="0" w:line="360" w:lineRule="atLeast"/>
                    <w:ind w:left="0"/>
                    <w:rPr>
                      <w:sz w:val="18"/>
                      <w:szCs w:val="18"/>
                    </w:rPr>
                  </w:pPr>
                  <w:hyperlink r:id="rId135" w:tooltip="Divinization (Christian)" w:history="1">
                    <w:r>
                      <w:rPr>
                        <w:rStyle w:val="Hyperlink"/>
                        <w:color w:val="0B0080"/>
                        <w:sz w:val="18"/>
                        <w:szCs w:val="18"/>
                      </w:rPr>
                      <w:t>Theosis</w:t>
                    </w:r>
                  </w:hyperlink>
                </w:p>
                <w:p w:rsidR="00B222ED" w:rsidRDefault="00B222ED" w:rsidP="00B222ED">
                  <w:pPr>
                    <w:numPr>
                      <w:ilvl w:val="0"/>
                      <w:numId w:val="40"/>
                    </w:numPr>
                    <w:spacing w:after="0" w:line="360" w:lineRule="atLeast"/>
                    <w:ind w:left="0"/>
                    <w:rPr>
                      <w:sz w:val="18"/>
                      <w:szCs w:val="18"/>
                    </w:rPr>
                  </w:pPr>
                  <w:hyperlink r:id="rId136" w:tooltip="Union with Christ" w:history="1">
                    <w:r>
                      <w:rPr>
                        <w:rStyle w:val="Hyperlink"/>
                        <w:color w:val="0B0080"/>
                        <w:sz w:val="18"/>
                        <w:szCs w:val="18"/>
                      </w:rPr>
                      <w:t>Union with Christ</w:t>
                    </w:r>
                  </w:hyperlink>
                </w:p>
              </w:tc>
            </w:tr>
            <w:tr w:rsidR="00B222ED">
              <w:trPr>
                <w:tblCellSpacing w:w="15" w:type="dxa"/>
              </w:trPr>
              <w:tc>
                <w:tcPr>
                  <w:tcW w:w="1086"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137" w:tooltip="Hamartiology" w:history="1">
                    <w:r>
                      <w:rPr>
                        <w:rStyle w:val="Hyperlink"/>
                        <w:color w:val="0B0080"/>
                        <w:sz w:val="18"/>
                        <w:szCs w:val="18"/>
                      </w:rPr>
                      <w:t>Hamartiology</w:t>
                    </w:r>
                  </w:hyperlink>
                </w:p>
              </w:tc>
              <w:tc>
                <w:tcPr>
                  <w:tcW w:w="12300"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B222ED" w:rsidRDefault="00B222ED" w:rsidP="00B222ED">
                  <w:pPr>
                    <w:numPr>
                      <w:ilvl w:val="0"/>
                      <w:numId w:val="41"/>
                    </w:numPr>
                    <w:spacing w:after="0" w:line="360" w:lineRule="atLeast"/>
                    <w:ind w:left="0"/>
                    <w:rPr>
                      <w:sz w:val="18"/>
                      <w:szCs w:val="18"/>
                    </w:rPr>
                  </w:pPr>
                  <w:hyperlink r:id="rId138" w:anchor="The_New_Testament" w:tooltip="Adam" w:history="1">
                    <w:r>
                      <w:rPr>
                        <w:rStyle w:val="Hyperlink"/>
                        <w:color w:val="0B0080"/>
                        <w:sz w:val="18"/>
                        <w:szCs w:val="18"/>
                      </w:rPr>
                      <w:t>Adam</w:t>
                    </w:r>
                  </w:hyperlink>
                </w:p>
                <w:p w:rsidR="00B222ED" w:rsidRDefault="00B222ED" w:rsidP="00B222ED">
                  <w:pPr>
                    <w:numPr>
                      <w:ilvl w:val="0"/>
                      <w:numId w:val="41"/>
                    </w:numPr>
                    <w:spacing w:after="0" w:line="360" w:lineRule="atLeast"/>
                    <w:ind w:left="0"/>
                    <w:rPr>
                      <w:sz w:val="18"/>
                      <w:szCs w:val="18"/>
                    </w:rPr>
                  </w:pPr>
                  <w:hyperlink r:id="rId139" w:tooltip="Christian anthropology" w:history="1">
                    <w:r>
                      <w:rPr>
                        <w:rStyle w:val="Hyperlink"/>
                        <w:color w:val="0B0080"/>
                        <w:sz w:val="18"/>
                        <w:szCs w:val="18"/>
                      </w:rPr>
                      <w:t>Anthropology</w:t>
                    </w:r>
                  </w:hyperlink>
                </w:p>
                <w:p w:rsidR="00B222ED" w:rsidRDefault="00B222ED" w:rsidP="00B222ED">
                  <w:pPr>
                    <w:numPr>
                      <w:ilvl w:val="0"/>
                      <w:numId w:val="41"/>
                    </w:numPr>
                    <w:spacing w:after="0" w:line="360" w:lineRule="atLeast"/>
                    <w:ind w:left="0"/>
                    <w:rPr>
                      <w:sz w:val="18"/>
                      <w:szCs w:val="18"/>
                    </w:rPr>
                  </w:pPr>
                  <w:hyperlink r:id="rId140" w:tooltip="Fall of man" w:history="1">
                    <w:r>
                      <w:rPr>
                        <w:rStyle w:val="Hyperlink"/>
                        <w:color w:val="0B0080"/>
                        <w:sz w:val="18"/>
                        <w:szCs w:val="18"/>
                      </w:rPr>
                      <w:t>The Fall</w:t>
                    </w:r>
                  </w:hyperlink>
                </w:p>
                <w:p w:rsidR="00B222ED" w:rsidRDefault="00B222ED" w:rsidP="00B222ED">
                  <w:pPr>
                    <w:numPr>
                      <w:ilvl w:val="0"/>
                      <w:numId w:val="41"/>
                    </w:numPr>
                    <w:spacing w:after="0" w:line="360" w:lineRule="atLeast"/>
                    <w:ind w:left="0"/>
                    <w:rPr>
                      <w:sz w:val="18"/>
                      <w:szCs w:val="18"/>
                    </w:rPr>
                  </w:pPr>
                  <w:hyperlink r:id="rId141" w:tooltip="Incurvatus in se" w:history="1">
                    <w:r>
                      <w:rPr>
                        <w:rStyle w:val="Hyperlink"/>
                        <w:i/>
                        <w:iCs/>
                        <w:color w:val="0B0080"/>
                        <w:sz w:val="18"/>
                        <w:szCs w:val="18"/>
                      </w:rPr>
                      <w:t>Incurvatus in se</w:t>
                    </w:r>
                  </w:hyperlink>
                </w:p>
                <w:p w:rsidR="00B222ED" w:rsidRDefault="00B222ED" w:rsidP="00B222ED">
                  <w:pPr>
                    <w:numPr>
                      <w:ilvl w:val="0"/>
                      <w:numId w:val="41"/>
                    </w:numPr>
                    <w:spacing w:after="0" w:line="360" w:lineRule="atLeast"/>
                    <w:ind w:left="0"/>
                    <w:rPr>
                      <w:sz w:val="18"/>
                      <w:szCs w:val="18"/>
                    </w:rPr>
                  </w:pPr>
                  <w:hyperlink r:id="rId142" w:tooltip="Original sin" w:history="1">
                    <w:r>
                      <w:rPr>
                        <w:rStyle w:val="Hyperlink"/>
                        <w:color w:val="0B0080"/>
                        <w:sz w:val="18"/>
                        <w:szCs w:val="18"/>
                      </w:rPr>
                      <w:t>Original sin</w:t>
                    </w:r>
                  </w:hyperlink>
                </w:p>
                <w:p w:rsidR="00B222ED" w:rsidRDefault="00B222ED" w:rsidP="00B222ED">
                  <w:pPr>
                    <w:numPr>
                      <w:ilvl w:val="0"/>
                      <w:numId w:val="41"/>
                    </w:numPr>
                    <w:spacing w:after="0" w:line="360" w:lineRule="atLeast"/>
                    <w:ind w:left="0"/>
                    <w:rPr>
                      <w:sz w:val="18"/>
                      <w:szCs w:val="18"/>
                    </w:rPr>
                  </w:pPr>
                  <w:hyperlink r:id="rId143" w:tooltip="Christian views on sin" w:history="1">
                    <w:r>
                      <w:rPr>
                        <w:rStyle w:val="Hyperlink"/>
                        <w:color w:val="0B0080"/>
                        <w:sz w:val="18"/>
                        <w:szCs w:val="18"/>
                      </w:rPr>
                      <w:t>Sin</w:t>
                    </w:r>
                  </w:hyperlink>
                </w:p>
                <w:p w:rsidR="00B222ED" w:rsidRDefault="00B222ED" w:rsidP="00B222ED">
                  <w:pPr>
                    <w:numPr>
                      <w:ilvl w:val="0"/>
                      <w:numId w:val="41"/>
                    </w:numPr>
                    <w:spacing w:after="0" w:line="360" w:lineRule="atLeast"/>
                    <w:ind w:left="0"/>
                    <w:rPr>
                      <w:sz w:val="18"/>
                      <w:szCs w:val="18"/>
                    </w:rPr>
                  </w:pPr>
                  <w:hyperlink r:id="rId144" w:tooltip="Theodicy" w:history="1">
                    <w:r>
                      <w:rPr>
                        <w:rStyle w:val="Hyperlink"/>
                        <w:color w:val="0B0080"/>
                        <w:sz w:val="18"/>
                        <w:szCs w:val="18"/>
                      </w:rPr>
                      <w:t>Theodicy</w:t>
                    </w:r>
                  </w:hyperlink>
                </w:p>
                <w:p w:rsidR="00B222ED" w:rsidRDefault="00B222ED" w:rsidP="00B222ED">
                  <w:pPr>
                    <w:numPr>
                      <w:ilvl w:val="0"/>
                      <w:numId w:val="41"/>
                    </w:numPr>
                    <w:spacing w:after="0" w:line="360" w:lineRule="atLeast"/>
                    <w:ind w:left="0"/>
                    <w:rPr>
                      <w:sz w:val="18"/>
                      <w:szCs w:val="18"/>
                    </w:rPr>
                  </w:pPr>
                  <w:hyperlink r:id="rId145" w:tooltip="Total depravity" w:history="1">
                    <w:r>
                      <w:rPr>
                        <w:rStyle w:val="Hyperlink"/>
                        <w:color w:val="0B0080"/>
                        <w:sz w:val="18"/>
                        <w:szCs w:val="18"/>
                      </w:rPr>
                      <w:t>Total depravity</w:t>
                    </w:r>
                  </w:hyperlink>
                </w:p>
              </w:tc>
            </w:tr>
            <w:tr w:rsidR="00B222ED">
              <w:trPr>
                <w:tblCellSpacing w:w="15" w:type="dxa"/>
              </w:trPr>
              <w:tc>
                <w:tcPr>
                  <w:tcW w:w="1086"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146" w:tooltip="Ecclesiology" w:history="1">
                    <w:r>
                      <w:rPr>
                        <w:rStyle w:val="Hyperlink"/>
                        <w:color w:val="0B0080"/>
                        <w:sz w:val="18"/>
                        <w:szCs w:val="18"/>
                      </w:rPr>
                      <w:t>Ecclesiology</w:t>
                    </w:r>
                  </w:hyperlink>
                </w:p>
              </w:tc>
              <w:tc>
                <w:tcPr>
                  <w:tcW w:w="1230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B222ED" w:rsidRDefault="00B222ED" w:rsidP="00B222ED">
                  <w:pPr>
                    <w:numPr>
                      <w:ilvl w:val="0"/>
                      <w:numId w:val="42"/>
                    </w:numPr>
                    <w:spacing w:after="0" w:line="360" w:lineRule="atLeast"/>
                    <w:ind w:left="0"/>
                    <w:rPr>
                      <w:sz w:val="18"/>
                      <w:szCs w:val="18"/>
                    </w:rPr>
                  </w:pPr>
                  <w:hyperlink r:id="rId147" w:tooltip="Sacrament" w:history="1">
                    <w:r>
                      <w:rPr>
                        <w:rStyle w:val="Hyperlink"/>
                        <w:color w:val="0B0080"/>
                        <w:sz w:val="18"/>
                        <w:szCs w:val="18"/>
                      </w:rPr>
                      <w:t>Sacrament</w:t>
                    </w:r>
                  </w:hyperlink>
                  <w:r>
                    <w:rPr>
                      <w:sz w:val="18"/>
                      <w:szCs w:val="18"/>
                    </w:rPr>
                    <w:t> </w:t>
                  </w:r>
                </w:p>
                <w:p w:rsidR="00B222ED" w:rsidRDefault="00B222ED" w:rsidP="00B222ED">
                  <w:pPr>
                    <w:numPr>
                      <w:ilvl w:val="1"/>
                      <w:numId w:val="42"/>
                    </w:numPr>
                    <w:spacing w:after="0" w:line="360" w:lineRule="atLeast"/>
                    <w:ind w:left="0"/>
                    <w:rPr>
                      <w:sz w:val="18"/>
                      <w:szCs w:val="18"/>
                    </w:rPr>
                  </w:pPr>
                  <w:hyperlink r:id="rId148" w:tooltip="Eucharistic theology" w:history="1">
                    <w:r>
                      <w:rPr>
                        <w:rStyle w:val="Hyperlink"/>
                        <w:color w:val="0B0080"/>
                        <w:sz w:val="18"/>
                        <w:szCs w:val="18"/>
                      </w:rPr>
                      <w:t>Eucharist</w:t>
                    </w:r>
                  </w:hyperlink>
                </w:p>
                <w:p w:rsidR="00B222ED" w:rsidRDefault="00B222ED" w:rsidP="00B222ED">
                  <w:pPr>
                    <w:spacing w:line="360" w:lineRule="atLeast"/>
                    <w:rPr>
                      <w:sz w:val="18"/>
                      <w:szCs w:val="18"/>
                    </w:rPr>
                  </w:pPr>
                  <w:r>
                    <w:rPr>
                      <w:sz w:val="18"/>
                      <w:szCs w:val="18"/>
                    </w:rPr>
                    <w:t> </w:t>
                  </w:r>
                </w:p>
                <w:p w:rsidR="00B222ED" w:rsidRDefault="00B222ED" w:rsidP="00B222ED">
                  <w:pPr>
                    <w:numPr>
                      <w:ilvl w:val="0"/>
                      <w:numId w:val="42"/>
                    </w:numPr>
                    <w:spacing w:after="0" w:line="360" w:lineRule="atLeast"/>
                    <w:ind w:left="0"/>
                    <w:rPr>
                      <w:sz w:val="18"/>
                      <w:szCs w:val="18"/>
                    </w:rPr>
                  </w:pPr>
                  <w:hyperlink r:id="rId149" w:tooltip="Missiology" w:history="1">
                    <w:r>
                      <w:rPr>
                        <w:rStyle w:val="Hyperlink"/>
                        <w:color w:val="0B0080"/>
                        <w:sz w:val="18"/>
                        <w:szCs w:val="18"/>
                      </w:rPr>
                      <w:t>Missiology</w:t>
                    </w:r>
                  </w:hyperlink>
                </w:p>
                <w:p w:rsidR="00B222ED" w:rsidRDefault="00B222ED" w:rsidP="00B222ED">
                  <w:pPr>
                    <w:numPr>
                      <w:ilvl w:val="0"/>
                      <w:numId w:val="42"/>
                    </w:numPr>
                    <w:spacing w:after="0" w:line="360" w:lineRule="atLeast"/>
                    <w:ind w:left="0"/>
                    <w:rPr>
                      <w:sz w:val="18"/>
                      <w:szCs w:val="18"/>
                    </w:rPr>
                  </w:pPr>
                  <w:hyperlink r:id="rId150" w:tooltip="Ecclesiastical polity" w:history="1">
                    <w:r>
                      <w:rPr>
                        <w:rStyle w:val="Hyperlink"/>
                        <w:color w:val="0B0080"/>
                        <w:sz w:val="18"/>
                        <w:szCs w:val="18"/>
                      </w:rPr>
                      <w:t>Polity</w:t>
                    </w:r>
                  </w:hyperlink>
                  <w:r>
                    <w:rPr>
                      <w:sz w:val="18"/>
                      <w:szCs w:val="18"/>
                    </w:rPr>
                    <w:t> (</w:t>
                  </w:r>
                  <w:hyperlink r:id="rId151" w:tooltip="Congregationalist polity" w:history="1">
                    <w:r>
                      <w:rPr>
                        <w:rStyle w:val="Hyperlink"/>
                        <w:color w:val="0B0080"/>
                        <w:sz w:val="18"/>
                        <w:szCs w:val="18"/>
                      </w:rPr>
                      <w:t>Congregational</w:t>
                    </w:r>
                  </w:hyperlink>
                </w:p>
                <w:p w:rsidR="00B222ED" w:rsidRDefault="00B222ED" w:rsidP="00B222ED">
                  <w:pPr>
                    <w:numPr>
                      <w:ilvl w:val="0"/>
                      <w:numId w:val="42"/>
                    </w:numPr>
                    <w:spacing w:after="0" w:line="360" w:lineRule="atLeast"/>
                    <w:ind w:left="0"/>
                    <w:rPr>
                      <w:sz w:val="18"/>
                      <w:szCs w:val="18"/>
                    </w:rPr>
                  </w:pPr>
                  <w:hyperlink r:id="rId152" w:tooltip="Episcopal polity" w:history="1">
                    <w:r>
                      <w:rPr>
                        <w:rStyle w:val="Hyperlink"/>
                        <w:color w:val="0B0080"/>
                        <w:sz w:val="18"/>
                        <w:szCs w:val="18"/>
                      </w:rPr>
                      <w:t>Episcopal</w:t>
                    </w:r>
                  </w:hyperlink>
                </w:p>
                <w:p w:rsidR="00B222ED" w:rsidRDefault="00B222ED" w:rsidP="00B222ED">
                  <w:pPr>
                    <w:numPr>
                      <w:ilvl w:val="0"/>
                      <w:numId w:val="42"/>
                    </w:numPr>
                    <w:spacing w:after="0" w:line="360" w:lineRule="atLeast"/>
                    <w:ind w:left="0"/>
                    <w:rPr>
                      <w:sz w:val="18"/>
                      <w:szCs w:val="18"/>
                    </w:rPr>
                  </w:pPr>
                  <w:hyperlink r:id="rId153" w:tooltip="Presbyterian polity" w:history="1">
                    <w:r>
                      <w:rPr>
                        <w:rStyle w:val="Hyperlink"/>
                        <w:color w:val="0B0080"/>
                        <w:sz w:val="18"/>
                        <w:szCs w:val="18"/>
                      </w:rPr>
                      <w:t>Presbyterian</w:t>
                    </w:r>
                  </w:hyperlink>
                  <w:r>
                    <w:rPr>
                      <w:sz w:val="18"/>
                      <w:szCs w:val="18"/>
                    </w:rPr>
                    <w:t>)</w:t>
                  </w:r>
                </w:p>
                <w:p w:rsidR="00B222ED" w:rsidRDefault="00B222ED" w:rsidP="00B222ED">
                  <w:pPr>
                    <w:numPr>
                      <w:ilvl w:val="0"/>
                      <w:numId w:val="42"/>
                    </w:numPr>
                    <w:spacing w:after="0" w:line="360" w:lineRule="atLeast"/>
                    <w:ind w:left="0"/>
                    <w:rPr>
                      <w:sz w:val="18"/>
                      <w:szCs w:val="18"/>
                    </w:rPr>
                  </w:pPr>
                  <w:hyperlink r:id="rId154" w:tooltip="Synod" w:history="1">
                    <w:r>
                      <w:rPr>
                        <w:rStyle w:val="Hyperlink"/>
                        <w:color w:val="0B0080"/>
                        <w:sz w:val="18"/>
                        <w:szCs w:val="18"/>
                      </w:rPr>
                      <w:t>Synod</w:t>
                    </w:r>
                  </w:hyperlink>
                </w:p>
                <w:p w:rsidR="00B222ED" w:rsidRDefault="00B222ED" w:rsidP="00B222ED">
                  <w:pPr>
                    <w:numPr>
                      <w:ilvl w:val="0"/>
                      <w:numId w:val="42"/>
                    </w:numPr>
                    <w:spacing w:after="0" w:line="360" w:lineRule="atLeast"/>
                    <w:ind w:left="0"/>
                    <w:rPr>
                      <w:sz w:val="18"/>
                      <w:szCs w:val="18"/>
                    </w:rPr>
                  </w:pPr>
                  <w:hyperlink r:id="rId155" w:tooltip="Conciliarity" w:history="1">
                    <w:r>
                      <w:rPr>
                        <w:rStyle w:val="Hyperlink"/>
                        <w:color w:val="0B0080"/>
                        <w:sz w:val="18"/>
                        <w:szCs w:val="18"/>
                      </w:rPr>
                      <w:t>Conciliarity</w:t>
                    </w:r>
                  </w:hyperlink>
                </w:p>
              </w:tc>
            </w:tr>
            <w:tr w:rsidR="00B222ED">
              <w:trPr>
                <w:tblCellSpacing w:w="15" w:type="dxa"/>
              </w:trPr>
              <w:tc>
                <w:tcPr>
                  <w:tcW w:w="1086" w:type="dxa"/>
                  <w:tcBorders>
                    <w:top w:val="single" w:sz="12" w:space="0" w:color="FDFDFD"/>
                  </w:tcBorders>
                  <w:shd w:val="clear" w:color="auto" w:fill="E6E6FF"/>
                  <w:noWrap/>
                  <w:tcMar>
                    <w:top w:w="60" w:type="dxa"/>
                    <w:left w:w="240" w:type="dxa"/>
                    <w:bottom w:w="60" w:type="dxa"/>
                    <w:right w:w="240" w:type="dxa"/>
                  </w:tcMar>
                  <w:vAlign w:val="center"/>
                  <w:hideMark/>
                </w:tcPr>
                <w:p w:rsidR="00B222ED" w:rsidRDefault="00B222ED">
                  <w:pPr>
                    <w:spacing w:line="360" w:lineRule="atLeast"/>
                    <w:jc w:val="right"/>
                    <w:rPr>
                      <w:sz w:val="18"/>
                      <w:szCs w:val="18"/>
                    </w:rPr>
                  </w:pPr>
                  <w:hyperlink r:id="rId156" w:tooltip="Christian eschatology" w:history="1">
                    <w:r>
                      <w:rPr>
                        <w:rStyle w:val="Hyperlink"/>
                        <w:color w:val="0B0080"/>
                        <w:sz w:val="18"/>
                        <w:szCs w:val="18"/>
                      </w:rPr>
                      <w:t>Eschatology</w:t>
                    </w:r>
                  </w:hyperlink>
                </w:p>
              </w:tc>
              <w:tc>
                <w:tcPr>
                  <w:tcW w:w="12300"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B222ED" w:rsidRDefault="00B222ED" w:rsidP="00B222ED">
                  <w:pPr>
                    <w:numPr>
                      <w:ilvl w:val="0"/>
                      <w:numId w:val="43"/>
                    </w:numPr>
                    <w:spacing w:after="0" w:line="360" w:lineRule="atLeast"/>
                    <w:ind w:left="0"/>
                    <w:rPr>
                      <w:sz w:val="18"/>
                      <w:szCs w:val="18"/>
                    </w:rPr>
                  </w:pPr>
                  <w:hyperlink r:id="rId157" w:tooltip="Christian eschatological views" w:history="1">
                    <w:r>
                      <w:rPr>
                        <w:rStyle w:val="Hyperlink"/>
                        <w:color w:val="0B0080"/>
                        <w:sz w:val="18"/>
                        <w:szCs w:val="18"/>
                      </w:rPr>
                      <w:t>Summary of differences</w:t>
                    </w:r>
                  </w:hyperlink>
                </w:p>
                <w:p w:rsidR="00B222ED" w:rsidRDefault="00B222ED" w:rsidP="00B222ED">
                  <w:pPr>
                    <w:numPr>
                      <w:ilvl w:val="0"/>
                      <w:numId w:val="43"/>
                    </w:numPr>
                    <w:spacing w:after="0" w:line="360" w:lineRule="atLeast"/>
                    <w:ind w:left="0"/>
                    <w:rPr>
                      <w:sz w:val="18"/>
                      <w:szCs w:val="18"/>
                    </w:rPr>
                  </w:pPr>
                  <w:hyperlink r:id="rId158" w:tooltip="Historicism (Christianity)" w:history="1">
                    <w:r>
                      <w:rPr>
                        <w:rStyle w:val="Hyperlink"/>
                        <w:color w:val="0B0080"/>
                        <w:sz w:val="18"/>
                        <w:szCs w:val="18"/>
                      </w:rPr>
                      <w:t>Historicism</w:t>
                    </w:r>
                  </w:hyperlink>
                </w:p>
                <w:p w:rsidR="00B222ED" w:rsidRDefault="00B222ED" w:rsidP="00B222ED">
                  <w:pPr>
                    <w:numPr>
                      <w:ilvl w:val="0"/>
                      <w:numId w:val="43"/>
                    </w:numPr>
                    <w:spacing w:after="0" w:line="360" w:lineRule="atLeast"/>
                    <w:ind w:left="0"/>
                    <w:rPr>
                      <w:sz w:val="18"/>
                      <w:szCs w:val="18"/>
                    </w:rPr>
                  </w:pPr>
                  <w:hyperlink r:id="rId159" w:tooltip="Idealism (Christian eschatology)" w:history="1">
                    <w:r>
                      <w:rPr>
                        <w:rStyle w:val="Hyperlink"/>
                        <w:color w:val="0B0080"/>
                        <w:sz w:val="18"/>
                        <w:szCs w:val="18"/>
                      </w:rPr>
                      <w:t>Idealism</w:t>
                    </w:r>
                  </w:hyperlink>
                </w:p>
                <w:p w:rsidR="00B222ED" w:rsidRDefault="00B222ED" w:rsidP="00B222ED">
                  <w:pPr>
                    <w:numPr>
                      <w:ilvl w:val="0"/>
                      <w:numId w:val="43"/>
                    </w:numPr>
                    <w:spacing w:after="0" w:line="360" w:lineRule="atLeast"/>
                    <w:ind w:left="0"/>
                    <w:rPr>
                      <w:sz w:val="18"/>
                      <w:szCs w:val="18"/>
                    </w:rPr>
                  </w:pPr>
                  <w:hyperlink r:id="rId160" w:tooltip="Dispensationalism" w:history="1">
                    <w:r>
                      <w:rPr>
                        <w:rStyle w:val="Hyperlink"/>
                        <w:color w:val="0B0080"/>
                        <w:sz w:val="18"/>
                        <w:szCs w:val="18"/>
                      </w:rPr>
                      <w:t>Dispensationalism</w:t>
                    </w:r>
                  </w:hyperlink>
                </w:p>
                <w:p w:rsidR="00B222ED" w:rsidRDefault="00B222ED" w:rsidP="00B222ED">
                  <w:pPr>
                    <w:numPr>
                      <w:ilvl w:val="0"/>
                      <w:numId w:val="43"/>
                    </w:numPr>
                    <w:spacing w:after="0" w:line="360" w:lineRule="atLeast"/>
                    <w:ind w:left="0"/>
                    <w:rPr>
                      <w:sz w:val="18"/>
                      <w:szCs w:val="18"/>
                    </w:rPr>
                  </w:pPr>
                  <w:hyperlink r:id="rId161" w:tooltip="Futurism (Christianity)" w:history="1">
                    <w:r>
                      <w:rPr>
                        <w:rStyle w:val="Hyperlink"/>
                        <w:color w:val="0B0080"/>
                        <w:sz w:val="18"/>
                        <w:szCs w:val="18"/>
                      </w:rPr>
                      <w:t>Futurism</w:t>
                    </w:r>
                  </w:hyperlink>
                </w:p>
                <w:p w:rsidR="00B222ED" w:rsidRDefault="00B222ED" w:rsidP="00B222ED">
                  <w:pPr>
                    <w:numPr>
                      <w:ilvl w:val="0"/>
                      <w:numId w:val="43"/>
                    </w:numPr>
                    <w:spacing w:after="0" w:line="360" w:lineRule="atLeast"/>
                    <w:ind w:left="0"/>
                    <w:rPr>
                      <w:sz w:val="18"/>
                      <w:szCs w:val="18"/>
                    </w:rPr>
                  </w:pPr>
                  <w:hyperlink r:id="rId162" w:tooltip="Preterism" w:history="1">
                    <w:r>
                      <w:rPr>
                        <w:rStyle w:val="Hyperlink"/>
                        <w:color w:val="0B0080"/>
                        <w:sz w:val="18"/>
                        <w:szCs w:val="18"/>
                      </w:rPr>
                      <w:t>Preterism</w:t>
                    </w:r>
                  </w:hyperlink>
                </w:p>
                <w:p w:rsidR="00B222ED" w:rsidRDefault="00B222ED" w:rsidP="00B222ED">
                  <w:pPr>
                    <w:numPr>
                      <w:ilvl w:val="0"/>
                      <w:numId w:val="43"/>
                    </w:numPr>
                    <w:spacing w:after="0" w:line="360" w:lineRule="atLeast"/>
                    <w:ind w:left="0"/>
                    <w:rPr>
                      <w:sz w:val="18"/>
                      <w:szCs w:val="18"/>
                    </w:rPr>
                  </w:pPr>
                  <w:hyperlink r:id="rId163" w:tooltip="Millenarianism" w:history="1">
                    <w:r>
                      <w:rPr>
                        <w:rStyle w:val="Hyperlink"/>
                        <w:color w:val="0B0080"/>
                        <w:sz w:val="18"/>
                        <w:szCs w:val="18"/>
                      </w:rPr>
                      <w:t>Millenarianism</w:t>
                    </w:r>
                  </w:hyperlink>
                  <w:r>
                    <w:rPr>
                      <w:sz w:val="18"/>
                      <w:szCs w:val="18"/>
                    </w:rPr>
                    <w:t> (</w:t>
                  </w:r>
                  <w:hyperlink r:id="rId164" w:tooltip="Premillennialism" w:history="1">
                    <w:r>
                      <w:rPr>
                        <w:rStyle w:val="Hyperlink"/>
                        <w:color w:val="0B0080"/>
                        <w:sz w:val="18"/>
                        <w:szCs w:val="18"/>
                      </w:rPr>
                      <w:t>Pre-</w:t>
                    </w:r>
                  </w:hyperlink>
                  <w:r>
                    <w:rPr>
                      <w:sz w:val="18"/>
                      <w:szCs w:val="18"/>
                    </w:rPr>
                    <w:t> / </w:t>
                  </w:r>
                  <w:hyperlink r:id="rId165" w:tooltip="Postmillennialism" w:history="1">
                    <w:r>
                      <w:rPr>
                        <w:rStyle w:val="Hyperlink"/>
                        <w:color w:val="0B0080"/>
                        <w:sz w:val="18"/>
                        <w:szCs w:val="18"/>
                      </w:rPr>
                      <w:t>Post-</w:t>
                    </w:r>
                  </w:hyperlink>
                  <w:r>
                    <w:rPr>
                      <w:sz w:val="18"/>
                      <w:szCs w:val="18"/>
                    </w:rPr>
                    <w:t> / </w:t>
                  </w:r>
                  <w:hyperlink r:id="rId166" w:tooltip="Amillennialism" w:history="1">
                    <w:r>
                      <w:rPr>
                        <w:rStyle w:val="Hyperlink"/>
                        <w:color w:val="0B0080"/>
                        <w:sz w:val="18"/>
                        <w:szCs w:val="18"/>
                      </w:rPr>
                      <w:t>A-millennialism</w:t>
                    </w:r>
                  </w:hyperlink>
                  <w:r>
                    <w:rPr>
                      <w:sz w:val="18"/>
                      <w:szCs w:val="18"/>
                    </w:rPr>
                    <w:t>)</w:t>
                  </w:r>
                </w:p>
                <w:p w:rsidR="00B222ED" w:rsidRDefault="00B222ED" w:rsidP="00B222ED">
                  <w:pPr>
                    <w:numPr>
                      <w:ilvl w:val="0"/>
                      <w:numId w:val="43"/>
                    </w:numPr>
                    <w:spacing w:after="0" w:line="360" w:lineRule="atLeast"/>
                    <w:ind w:left="0"/>
                    <w:rPr>
                      <w:sz w:val="18"/>
                      <w:szCs w:val="18"/>
                    </w:rPr>
                  </w:pPr>
                  <w:hyperlink r:id="rId167" w:tooltip="Seventh-day Adventist Church" w:history="1">
                    <w:r>
                      <w:rPr>
                        <w:rStyle w:val="Hyperlink"/>
                        <w:color w:val="0B0080"/>
                        <w:sz w:val="18"/>
                        <w:szCs w:val="18"/>
                      </w:rPr>
                      <w:t>Adventism</w:t>
                    </w:r>
                  </w:hyperlink>
                </w:p>
                <w:p w:rsidR="00B222ED" w:rsidRDefault="00B222ED" w:rsidP="00B222ED">
                  <w:pPr>
                    <w:numPr>
                      <w:ilvl w:val="0"/>
                      <w:numId w:val="43"/>
                    </w:numPr>
                    <w:spacing w:after="0" w:line="360" w:lineRule="atLeast"/>
                    <w:ind w:left="0"/>
                    <w:rPr>
                      <w:sz w:val="18"/>
                      <w:szCs w:val="18"/>
                    </w:rPr>
                  </w:pPr>
                  <w:hyperlink r:id="rId168" w:tooltip="Antichrist" w:history="1">
                    <w:r>
                      <w:rPr>
                        <w:rStyle w:val="Hyperlink"/>
                        <w:color w:val="0B0080"/>
                        <w:sz w:val="18"/>
                        <w:szCs w:val="18"/>
                      </w:rPr>
                      <w:t>Antichrist</w:t>
                    </w:r>
                  </w:hyperlink>
                </w:p>
                <w:p w:rsidR="00B222ED" w:rsidRDefault="00B222ED" w:rsidP="00B222ED">
                  <w:pPr>
                    <w:numPr>
                      <w:ilvl w:val="0"/>
                      <w:numId w:val="43"/>
                    </w:numPr>
                    <w:spacing w:after="0" w:line="360" w:lineRule="atLeast"/>
                    <w:ind w:left="0"/>
                    <w:rPr>
                      <w:sz w:val="18"/>
                      <w:szCs w:val="18"/>
                    </w:rPr>
                  </w:pPr>
                  <w:hyperlink r:id="rId169" w:tooltip="Apocalypse" w:history="1">
                    <w:r>
                      <w:rPr>
                        <w:rStyle w:val="Hyperlink"/>
                        <w:color w:val="0B0080"/>
                        <w:sz w:val="18"/>
                        <w:szCs w:val="18"/>
                      </w:rPr>
                      <w:t>Apocalypse</w:t>
                    </w:r>
                  </w:hyperlink>
                </w:p>
                <w:p w:rsidR="00B222ED" w:rsidRDefault="00B222ED" w:rsidP="00B222ED">
                  <w:pPr>
                    <w:numPr>
                      <w:ilvl w:val="0"/>
                      <w:numId w:val="43"/>
                    </w:numPr>
                    <w:spacing w:after="0" w:line="360" w:lineRule="atLeast"/>
                    <w:ind w:left="0"/>
                    <w:rPr>
                      <w:sz w:val="18"/>
                      <w:szCs w:val="18"/>
                    </w:rPr>
                  </w:pPr>
                  <w:hyperlink r:id="rId170" w:tooltip="Apocalypticism" w:history="1">
                    <w:r>
                      <w:rPr>
                        <w:rStyle w:val="Hyperlink"/>
                        <w:color w:val="0B0080"/>
                        <w:sz w:val="18"/>
                        <w:szCs w:val="18"/>
                      </w:rPr>
                      <w:t>Apocalypticism</w:t>
                    </w:r>
                  </w:hyperlink>
                </w:p>
                <w:p w:rsidR="00B222ED" w:rsidRDefault="00B222ED" w:rsidP="00B222ED">
                  <w:pPr>
                    <w:numPr>
                      <w:ilvl w:val="0"/>
                      <w:numId w:val="43"/>
                    </w:numPr>
                    <w:spacing w:after="0" w:line="360" w:lineRule="atLeast"/>
                    <w:ind w:left="0"/>
                    <w:rPr>
                      <w:sz w:val="18"/>
                      <w:szCs w:val="18"/>
                    </w:rPr>
                  </w:pPr>
                  <w:hyperlink r:id="rId171" w:tooltip="Covenant theology" w:history="1">
                    <w:r>
                      <w:rPr>
                        <w:rStyle w:val="Hyperlink"/>
                        <w:color w:val="0B0080"/>
                        <w:sz w:val="18"/>
                        <w:szCs w:val="18"/>
                      </w:rPr>
                      <w:t>Covenant</w:t>
                    </w:r>
                  </w:hyperlink>
                  <w:r>
                    <w:rPr>
                      <w:sz w:val="18"/>
                      <w:szCs w:val="18"/>
                    </w:rPr>
                    <w:t> / </w:t>
                  </w:r>
                  <w:hyperlink r:id="rId172" w:tooltip="New Covenant Theology" w:history="1">
                    <w:r>
                      <w:rPr>
                        <w:rStyle w:val="Hyperlink"/>
                        <w:color w:val="0B0080"/>
                        <w:sz w:val="18"/>
                        <w:szCs w:val="18"/>
                      </w:rPr>
                      <w:t>New Covenant theology</w:t>
                    </w:r>
                  </w:hyperlink>
                </w:p>
                <w:p w:rsidR="00B222ED" w:rsidRDefault="00B222ED" w:rsidP="00B222ED">
                  <w:pPr>
                    <w:numPr>
                      <w:ilvl w:val="0"/>
                      <w:numId w:val="43"/>
                    </w:numPr>
                    <w:spacing w:after="0" w:line="360" w:lineRule="atLeast"/>
                    <w:ind w:left="0"/>
                    <w:rPr>
                      <w:sz w:val="18"/>
                      <w:szCs w:val="18"/>
                    </w:rPr>
                  </w:pPr>
                  <w:hyperlink r:id="rId173" w:tooltip="End time" w:history="1">
                    <w:r>
                      <w:rPr>
                        <w:rStyle w:val="Hyperlink"/>
                        <w:color w:val="0B0080"/>
                        <w:sz w:val="18"/>
                        <w:szCs w:val="18"/>
                      </w:rPr>
                      <w:t>End times</w:t>
                    </w:r>
                  </w:hyperlink>
                </w:p>
                <w:p w:rsidR="00B222ED" w:rsidRDefault="00B222ED" w:rsidP="00B222ED">
                  <w:pPr>
                    <w:numPr>
                      <w:ilvl w:val="0"/>
                      <w:numId w:val="43"/>
                    </w:numPr>
                    <w:spacing w:after="0" w:line="360" w:lineRule="atLeast"/>
                    <w:ind w:left="0"/>
                    <w:rPr>
                      <w:sz w:val="18"/>
                      <w:szCs w:val="18"/>
                    </w:rPr>
                  </w:pPr>
                  <w:hyperlink r:id="rId174" w:tooltip="Heaven" w:history="1">
                    <w:r>
                      <w:rPr>
                        <w:rStyle w:val="Hyperlink"/>
                        <w:color w:val="0B0080"/>
                        <w:sz w:val="18"/>
                        <w:szCs w:val="18"/>
                      </w:rPr>
                      <w:t>Heaven</w:t>
                    </w:r>
                  </w:hyperlink>
                </w:p>
                <w:p w:rsidR="00B222ED" w:rsidRDefault="00B222ED" w:rsidP="00B222ED">
                  <w:pPr>
                    <w:numPr>
                      <w:ilvl w:val="0"/>
                      <w:numId w:val="43"/>
                    </w:numPr>
                    <w:spacing w:after="0" w:line="360" w:lineRule="atLeast"/>
                    <w:ind w:left="0"/>
                    <w:rPr>
                      <w:sz w:val="18"/>
                      <w:szCs w:val="18"/>
                    </w:rPr>
                  </w:pPr>
                  <w:hyperlink r:id="rId175" w:tooltip="Christian views on hell" w:history="1">
                    <w:r>
                      <w:rPr>
                        <w:rStyle w:val="Hyperlink"/>
                        <w:color w:val="0B0080"/>
                        <w:sz w:val="18"/>
                        <w:szCs w:val="18"/>
                      </w:rPr>
                      <w:t>Hell</w:t>
                    </w:r>
                  </w:hyperlink>
                </w:p>
                <w:p w:rsidR="00B222ED" w:rsidRDefault="00B222ED" w:rsidP="00B222ED">
                  <w:pPr>
                    <w:numPr>
                      <w:ilvl w:val="0"/>
                      <w:numId w:val="43"/>
                    </w:numPr>
                    <w:spacing w:after="0" w:line="360" w:lineRule="atLeast"/>
                    <w:ind w:left="0"/>
                    <w:rPr>
                      <w:sz w:val="18"/>
                      <w:szCs w:val="18"/>
                    </w:rPr>
                  </w:pPr>
                  <w:hyperlink r:id="rId176" w:tooltip="Last Judgment" w:history="1">
                    <w:r>
                      <w:rPr>
                        <w:rStyle w:val="Hyperlink"/>
                        <w:color w:val="0B0080"/>
                        <w:sz w:val="18"/>
                        <w:szCs w:val="18"/>
                      </w:rPr>
                      <w:t>Last Judgment</w:t>
                    </w:r>
                  </w:hyperlink>
                </w:p>
                <w:p w:rsidR="00B222ED" w:rsidRDefault="00B222ED" w:rsidP="00B222ED">
                  <w:pPr>
                    <w:numPr>
                      <w:ilvl w:val="0"/>
                      <w:numId w:val="43"/>
                    </w:numPr>
                    <w:spacing w:after="0" w:line="360" w:lineRule="atLeast"/>
                    <w:ind w:left="0"/>
                    <w:rPr>
                      <w:sz w:val="18"/>
                      <w:szCs w:val="18"/>
                    </w:rPr>
                  </w:pPr>
                  <w:hyperlink r:id="rId177" w:tooltip="Millennialism" w:history="1">
                    <w:r>
                      <w:rPr>
                        <w:rStyle w:val="Hyperlink"/>
                        <w:color w:val="0B0080"/>
                        <w:sz w:val="18"/>
                        <w:szCs w:val="18"/>
                      </w:rPr>
                      <w:t>Millennialism</w:t>
                    </w:r>
                  </w:hyperlink>
                </w:p>
                <w:p w:rsidR="00B222ED" w:rsidRDefault="00B222ED" w:rsidP="00B222ED">
                  <w:pPr>
                    <w:numPr>
                      <w:ilvl w:val="0"/>
                      <w:numId w:val="43"/>
                    </w:numPr>
                    <w:spacing w:after="0" w:line="360" w:lineRule="atLeast"/>
                    <w:ind w:left="0"/>
                    <w:rPr>
                      <w:sz w:val="18"/>
                      <w:szCs w:val="18"/>
                    </w:rPr>
                  </w:pPr>
                  <w:hyperlink r:id="rId178" w:tooltip="New Jerusalem" w:history="1">
                    <w:r>
                      <w:rPr>
                        <w:rStyle w:val="Hyperlink"/>
                        <w:color w:val="0B0080"/>
                        <w:sz w:val="18"/>
                        <w:szCs w:val="18"/>
                      </w:rPr>
                      <w:t>New Jerusalem</w:t>
                    </w:r>
                  </w:hyperlink>
                </w:p>
                <w:p w:rsidR="00B222ED" w:rsidRDefault="00B222ED" w:rsidP="00B222ED">
                  <w:pPr>
                    <w:numPr>
                      <w:ilvl w:val="0"/>
                      <w:numId w:val="43"/>
                    </w:numPr>
                    <w:spacing w:after="0" w:line="360" w:lineRule="atLeast"/>
                    <w:ind w:left="0"/>
                    <w:rPr>
                      <w:sz w:val="18"/>
                      <w:szCs w:val="18"/>
                    </w:rPr>
                  </w:pPr>
                  <w:hyperlink r:id="rId179" w:tooltip="Rapture" w:history="1">
                    <w:r>
                      <w:rPr>
                        <w:rStyle w:val="Hyperlink"/>
                        <w:color w:val="0B0080"/>
                        <w:sz w:val="18"/>
                        <w:szCs w:val="18"/>
                      </w:rPr>
                      <w:t>Rapture</w:t>
                    </w:r>
                  </w:hyperlink>
                </w:p>
                <w:p w:rsidR="00B222ED" w:rsidRDefault="00B222ED" w:rsidP="00B222ED">
                  <w:pPr>
                    <w:numPr>
                      <w:ilvl w:val="0"/>
                      <w:numId w:val="43"/>
                    </w:numPr>
                    <w:spacing w:after="0" w:line="360" w:lineRule="atLeast"/>
                    <w:ind w:left="0"/>
                    <w:rPr>
                      <w:sz w:val="18"/>
                      <w:szCs w:val="18"/>
                    </w:rPr>
                  </w:pPr>
                  <w:hyperlink r:id="rId180" w:tooltip="Second Coming" w:history="1">
                    <w:r>
                      <w:rPr>
                        <w:rStyle w:val="Hyperlink"/>
                        <w:color w:val="0B0080"/>
                        <w:sz w:val="18"/>
                        <w:szCs w:val="18"/>
                      </w:rPr>
                      <w:t>Second Coming</w:t>
                    </w:r>
                  </w:hyperlink>
                </w:p>
                <w:p w:rsidR="00B222ED" w:rsidRDefault="00B222ED" w:rsidP="00B222ED">
                  <w:pPr>
                    <w:numPr>
                      <w:ilvl w:val="0"/>
                      <w:numId w:val="43"/>
                    </w:numPr>
                    <w:spacing w:after="0" w:line="360" w:lineRule="atLeast"/>
                    <w:ind w:left="0"/>
                    <w:rPr>
                      <w:sz w:val="18"/>
                      <w:szCs w:val="18"/>
                    </w:rPr>
                  </w:pPr>
                  <w:hyperlink r:id="rId181" w:tooltip="Christian mortalism" w:history="1">
                    <w:r>
                      <w:rPr>
                        <w:rStyle w:val="Hyperlink"/>
                        <w:color w:val="0B0080"/>
                        <w:sz w:val="18"/>
                        <w:szCs w:val="18"/>
                      </w:rPr>
                      <w:t>Soul sleep</w:t>
                    </w:r>
                  </w:hyperlink>
                </w:p>
                <w:p w:rsidR="00B222ED" w:rsidRDefault="00B222ED" w:rsidP="00B222ED">
                  <w:pPr>
                    <w:numPr>
                      <w:ilvl w:val="0"/>
                      <w:numId w:val="43"/>
                    </w:numPr>
                    <w:spacing w:after="0" w:line="360" w:lineRule="atLeast"/>
                    <w:ind w:left="0"/>
                    <w:rPr>
                      <w:sz w:val="18"/>
                      <w:szCs w:val="18"/>
                    </w:rPr>
                  </w:pPr>
                  <w:hyperlink r:id="rId182" w:tooltip="Great Tribulation" w:history="1">
                    <w:r>
                      <w:rPr>
                        <w:rStyle w:val="Hyperlink"/>
                        <w:color w:val="0B0080"/>
                        <w:sz w:val="18"/>
                        <w:szCs w:val="18"/>
                      </w:rPr>
                      <w:t>Tribulation</w:t>
                    </w:r>
                  </w:hyperlink>
                </w:p>
                <w:p w:rsidR="00B222ED" w:rsidRDefault="00B222ED" w:rsidP="00B222ED">
                  <w:pPr>
                    <w:numPr>
                      <w:ilvl w:val="0"/>
                      <w:numId w:val="43"/>
                    </w:numPr>
                    <w:spacing w:after="0" w:line="360" w:lineRule="atLeast"/>
                    <w:ind w:left="0"/>
                    <w:rPr>
                      <w:sz w:val="18"/>
                      <w:szCs w:val="18"/>
                    </w:rPr>
                  </w:pPr>
                  <w:hyperlink r:id="rId183" w:tooltip="War in Heaven" w:history="1">
                    <w:r>
                      <w:rPr>
                        <w:rStyle w:val="Hyperlink"/>
                        <w:color w:val="0B0080"/>
                        <w:sz w:val="18"/>
                        <w:szCs w:val="18"/>
                      </w:rPr>
                      <w:t>War in Heaven</w:t>
                    </w:r>
                  </w:hyperlink>
                </w:p>
              </w:tc>
            </w:tr>
          </w:tbl>
          <w:p w:rsidR="00B222ED" w:rsidRDefault="00B222ED">
            <w:pPr>
              <w:spacing w:line="360" w:lineRule="atLeast"/>
              <w:rPr>
                <w:sz w:val="18"/>
                <w:szCs w:val="18"/>
              </w:rPr>
            </w:pPr>
          </w:p>
        </w:tc>
      </w:tr>
      <w:tr w:rsidR="00B222ED" w:rsidTr="00B222ED">
        <w:trPr>
          <w:tblCellSpacing w:w="15" w:type="dxa"/>
          <w:jc w:val="center"/>
        </w:trPr>
        <w:tc>
          <w:tcPr>
            <w:tcW w:w="1026" w:type="dxa"/>
            <w:tcBorders>
              <w:top w:val="single" w:sz="12" w:space="0" w:color="FDFDFD"/>
            </w:tcBorders>
            <w:shd w:val="clear" w:color="auto" w:fill="DDDDFF"/>
            <w:noWrap/>
            <w:tcMar>
              <w:top w:w="60" w:type="dxa"/>
              <w:left w:w="240" w:type="dxa"/>
              <w:bottom w:w="60" w:type="dxa"/>
              <w:right w:w="240" w:type="dxa"/>
            </w:tcMar>
            <w:vAlign w:val="center"/>
            <w:hideMark/>
          </w:tcPr>
          <w:p w:rsidR="00B222ED" w:rsidRDefault="00B222ED">
            <w:pPr>
              <w:spacing w:line="360" w:lineRule="atLeast"/>
              <w:jc w:val="right"/>
              <w:rPr>
                <w:b/>
                <w:bCs/>
                <w:sz w:val="18"/>
                <w:szCs w:val="18"/>
              </w:rPr>
            </w:pPr>
            <w:hyperlink r:id="rId184" w:tooltip="Historical theology" w:history="1">
              <w:r>
                <w:rPr>
                  <w:rStyle w:val="Hyperlink"/>
                  <w:b/>
                  <w:bCs/>
                  <w:color w:val="0B0080"/>
                  <w:sz w:val="18"/>
                  <w:szCs w:val="18"/>
                </w:rPr>
                <w:t>Historical</w:t>
              </w:r>
            </w:hyperlink>
          </w:p>
        </w:tc>
        <w:tc>
          <w:tcPr>
            <w:tcW w:w="1378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B222ED" w:rsidRDefault="00B222ED" w:rsidP="00B222ED">
            <w:pPr>
              <w:numPr>
                <w:ilvl w:val="0"/>
                <w:numId w:val="44"/>
              </w:numPr>
              <w:spacing w:after="0" w:line="360" w:lineRule="atLeast"/>
              <w:ind w:left="0"/>
              <w:rPr>
                <w:sz w:val="18"/>
                <w:szCs w:val="18"/>
              </w:rPr>
            </w:pPr>
            <w:hyperlink r:id="rId185" w:tooltip="History of Christian theology" w:history="1">
              <w:r>
                <w:rPr>
                  <w:rStyle w:val="Hyperlink"/>
                  <w:color w:val="0B0080"/>
                  <w:sz w:val="18"/>
                  <w:szCs w:val="18"/>
                </w:rPr>
                <w:t>History of Christian theology</w:t>
              </w:r>
            </w:hyperlink>
          </w:p>
          <w:p w:rsidR="00B222ED" w:rsidRDefault="00B222ED" w:rsidP="00B222ED">
            <w:pPr>
              <w:numPr>
                <w:ilvl w:val="0"/>
                <w:numId w:val="44"/>
              </w:numPr>
              <w:spacing w:after="0" w:line="360" w:lineRule="atLeast"/>
              <w:ind w:left="0"/>
              <w:rPr>
                <w:sz w:val="18"/>
                <w:szCs w:val="18"/>
              </w:rPr>
            </w:pPr>
            <w:hyperlink r:id="rId186" w:tooltip="History of the Calvinist–Arminian debate" w:history="1">
              <w:r>
                <w:rPr>
                  <w:rStyle w:val="Hyperlink"/>
                  <w:color w:val="0B0080"/>
                  <w:sz w:val="18"/>
                  <w:szCs w:val="18"/>
                </w:rPr>
                <w:t>Calvinist–Arminian debate</w:t>
              </w:r>
            </w:hyperlink>
          </w:p>
          <w:p w:rsidR="00B222ED" w:rsidRDefault="00B222ED" w:rsidP="00B222ED">
            <w:pPr>
              <w:numPr>
                <w:ilvl w:val="0"/>
                <w:numId w:val="44"/>
              </w:numPr>
              <w:spacing w:after="0" w:line="360" w:lineRule="atLeast"/>
              <w:ind w:left="0"/>
              <w:rPr>
                <w:sz w:val="18"/>
                <w:szCs w:val="18"/>
              </w:rPr>
            </w:pPr>
            <w:hyperlink r:id="rId187" w:tooltip="Apostolic Age" w:history="1">
              <w:r>
                <w:rPr>
                  <w:rStyle w:val="Hyperlink"/>
                  <w:color w:val="0B0080"/>
                  <w:sz w:val="18"/>
                  <w:szCs w:val="18"/>
                </w:rPr>
                <w:t>Apostolic Age</w:t>
              </w:r>
            </w:hyperlink>
          </w:p>
          <w:p w:rsidR="00B222ED" w:rsidRDefault="00B222ED" w:rsidP="00B222ED">
            <w:pPr>
              <w:numPr>
                <w:ilvl w:val="0"/>
                <w:numId w:val="44"/>
              </w:numPr>
              <w:spacing w:after="0" w:line="360" w:lineRule="atLeast"/>
              <w:ind w:left="0"/>
              <w:rPr>
                <w:sz w:val="18"/>
                <w:szCs w:val="18"/>
              </w:rPr>
            </w:pPr>
            <w:hyperlink r:id="rId188" w:tooltip="Development of the New Testament canon" w:history="1">
              <w:r>
                <w:rPr>
                  <w:rStyle w:val="Hyperlink"/>
                  <w:color w:val="0B0080"/>
                  <w:sz w:val="18"/>
                  <w:szCs w:val="18"/>
                </w:rPr>
                <w:t>Canon</w:t>
              </w:r>
            </w:hyperlink>
          </w:p>
          <w:p w:rsidR="00B222ED" w:rsidRDefault="00B222ED" w:rsidP="00B222ED">
            <w:pPr>
              <w:numPr>
                <w:ilvl w:val="0"/>
                <w:numId w:val="44"/>
              </w:numPr>
              <w:spacing w:after="0" w:line="360" w:lineRule="atLeast"/>
              <w:ind w:left="0"/>
              <w:rPr>
                <w:sz w:val="18"/>
                <w:szCs w:val="18"/>
              </w:rPr>
            </w:pPr>
            <w:hyperlink r:id="rId189" w:tooltip="Patristics" w:history="1">
              <w:r>
                <w:rPr>
                  <w:rStyle w:val="Hyperlink"/>
                  <w:color w:val="0B0080"/>
                  <w:sz w:val="18"/>
                  <w:szCs w:val="18"/>
                </w:rPr>
                <w:t>Patristics</w:t>
              </w:r>
            </w:hyperlink>
          </w:p>
          <w:p w:rsidR="00B222ED" w:rsidRDefault="00B222ED" w:rsidP="00B222ED">
            <w:pPr>
              <w:numPr>
                <w:ilvl w:val="0"/>
                <w:numId w:val="44"/>
              </w:numPr>
              <w:spacing w:after="0" w:line="360" w:lineRule="atLeast"/>
              <w:ind w:left="0"/>
              <w:rPr>
                <w:sz w:val="18"/>
                <w:szCs w:val="18"/>
              </w:rPr>
            </w:pPr>
            <w:hyperlink r:id="rId190" w:tooltip="Caesaropapism" w:history="1">
              <w:r>
                <w:rPr>
                  <w:rStyle w:val="Hyperlink"/>
                  <w:color w:val="0B0080"/>
                  <w:sz w:val="18"/>
                  <w:szCs w:val="18"/>
                </w:rPr>
                <w:t>Caesaropapism</w:t>
              </w:r>
            </w:hyperlink>
          </w:p>
          <w:p w:rsidR="00B222ED" w:rsidRDefault="00B222ED" w:rsidP="00B222ED">
            <w:pPr>
              <w:numPr>
                <w:ilvl w:val="0"/>
                <w:numId w:val="44"/>
              </w:numPr>
              <w:spacing w:after="0" w:line="360" w:lineRule="atLeast"/>
              <w:ind w:left="0"/>
              <w:rPr>
                <w:sz w:val="18"/>
                <w:szCs w:val="18"/>
              </w:rPr>
            </w:pPr>
            <w:hyperlink r:id="rId191" w:tooltip="Semipelagianism" w:history="1">
              <w:r>
                <w:rPr>
                  <w:rStyle w:val="Hyperlink"/>
                  <w:color w:val="0B0080"/>
                  <w:sz w:val="18"/>
                  <w:szCs w:val="18"/>
                </w:rPr>
                <w:t>Semipelagianism</w:t>
              </w:r>
            </w:hyperlink>
          </w:p>
          <w:p w:rsidR="00B222ED" w:rsidRDefault="00B222ED" w:rsidP="00B222ED">
            <w:pPr>
              <w:numPr>
                <w:ilvl w:val="0"/>
                <w:numId w:val="44"/>
              </w:numPr>
              <w:spacing w:after="0" w:line="360" w:lineRule="atLeast"/>
              <w:ind w:left="0"/>
              <w:rPr>
                <w:sz w:val="18"/>
                <w:szCs w:val="18"/>
              </w:rPr>
            </w:pPr>
            <w:hyperlink r:id="rId192" w:tooltip="Byzantine Iconoclasm" w:history="1">
              <w:r>
                <w:rPr>
                  <w:rStyle w:val="Hyperlink"/>
                  <w:color w:val="0B0080"/>
                  <w:sz w:val="18"/>
                  <w:szCs w:val="18"/>
                </w:rPr>
                <w:t>Iconoclasm</w:t>
              </w:r>
            </w:hyperlink>
          </w:p>
          <w:p w:rsidR="00B222ED" w:rsidRDefault="00B222ED" w:rsidP="00B222ED">
            <w:pPr>
              <w:numPr>
                <w:ilvl w:val="0"/>
                <w:numId w:val="44"/>
              </w:numPr>
              <w:spacing w:after="0" w:line="360" w:lineRule="atLeast"/>
              <w:ind w:left="0"/>
              <w:rPr>
                <w:sz w:val="18"/>
                <w:szCs w:val="18"/>
              </w:rPr>
            </w:pPr>
            <w:hyperlink r:id="rId193" w:tooltip="Scholasticism" w:history="1">
              <w:r>
                <w:rPr>
                  <w:rStyle w:val="Hyperlink"/>
                  <w:color w:val="0B0080"/>
                  <w:sz w:val="18"/>
                  <w:szCs w:val="18"/>
                </w:rPr>
                <w:t>Scholasticism</w:t>
              </w:r>
            </w:hyperlink>
          </w:p>
          <w:p w:rsidR="00B222ED" w:rsidRDefault="00B222ED" w:rsidP="00B222ED">
            <w:pPr>
              <w:numPr>
                <w:ilvl w:val="0"/>
                <w:numId w:val="44"/>
              </w:numPr>
              <w:spacing w:after="0" w:line="360" w:lineRule="atLeast"/>
              <w:ind w:left="0"/>
              <w:rPr>
                <w:sz w:val="18"/>
                <w:szCs w:val="18"/>
              </w:rPr>
            </w:pPr>
            <w:hyperlink r:id="rId194" w:tooltip="Thomism" w:history="1">
              <w:r>
                <w:rPr>
                  <w:rStyle w:val="Hyperlink"/>
                  <w:color w:val="0B0080"/>
                  <w:sz w:val="18"/>
                  <w:szCs w:val="18"/>
                </w:rPr>
                <w:t>Thomism</w:t>
              </w:r>
            </w:hyperlink>
          </w:p>
          <w:p w:rsidR="00B222ED" w:rsidRDefault="00B222ED" w:rsidP="00B222ED">
            <w:pPr>
              <w:numPr>
                <w:ilvl w:val="0"/>
                <w:numId w:val="44"/>
              </w:numPr>
              <w:spacing w:after="0" w:line="360" w:lineRule="atLeast"/>
              <w:ind w:left="0"/>
              <w:rPr>
                <w:sz w:val="18"/>
                <w:szCs w:val="18"/>
              </w:rPr>
            </w:pPr>
            <w:hyperlink r:id="rId195" w:tooltip="Conciliarism" w:history="1">
              <w:r>
                <w:rPr>
                  <w:rStyle w:val="Hyperlink"/>
                  <w:color w:val="0B0080"/>
                  <w:sz w:val="18"/>
                  <w:szCs w:val="18"/>
                </w:rPr>
                <w:t>Conciliarism</w:t>
              </w:r>
            </w:hyperlink>
          </w:p>
          <w:p w:rsidR="00B222ED" w:rsidRDefault="00B222ED" w:rsidP="00B222ED">
            <w:pPr>
              <w:numPr>
                <w:ilvl w:val="0"/>
                <w:numId w:val="44"/>
              </w:numPr>
              <w:spacing w:after="0" w:line="360" w:lineRule="atLeast"/>
              <w:ind w:left="0"/>
              <w:rPr>
                <w:sz w:val="18"/>
                <w:szCs w:val="18"/>
              </w:rPr>
            </w:pPr>
            <w:hyperlink r:id="rId196" w:tooltip="Renaissance humanism" w:history="1">
              <w:r>
                <w:rPr>
                  <w:rStyle w:val="Hyperlink"/>
                  <w:color w:val="0B0080"/>
                  <w:sz w:val="18"/>
                  <w:szCs w:val="18"/>
                </w:rPr>
                <w:t>Renaissance</w:t>
              </w:r>
            </w:hyperlink>
          </w:p>
          <w:p w:rsidR="00B222ED" w:rsidRDefault="00B222ED" w:rsidP="00B222ED">
            <w:pPr>
              <w:numPr>
                <w:ilvl w:val="0"/>
                <w:numId w:val="44"/>
              </w:numPr>
              <w:spacing w:after="0" w:line="360" w:lineRule="atLeast"/>
              <w:ind w:left="0"/>
              <w:rPr>
                <w:sz w:val="18"/>
                <w:szCs w:val="18"/>
              </w:rPr>
            </w:pPr>
            <w:hyperlink r:id="rId197" w:tooltip="Reformation" w:history="1">
              <w:r>
                <w:rPr>
                  <w:rStyle w:val="Hyperlink"/>
                  <w:color w:val="0B0080"/>
                  <w:sz w:val="18"/>
                  <w:szCs w:val="18"/>
                </w:rPr>
                <w:t>Reformation</w:t>
              </w:r>
            </w:hyperlink>
          </w:p>
          <w:p w:rsidR="00B222ED" w:rsidRDefault="00B222ED" w:rsidP="00B222ED">
            <w:pPr>
              <w:numPr>
                <w:ilvl w:val="0"/>
                <w:numId w:val="44"/>
              </w:numPr>
              <w:spacing w:after="0" w:line="360" w:lineRule="atLeast"/>
              <w:ind w:left="0"/>
              <w:rPr>
                <w:sz w:val="18"/>
                <w:szCs w:val="18"/>
              </w:rPr>
            </w:pPr>
            <w:hyperlink r:id="rId198" w:tooltip="Counter-Reformation" w:history="1">
              <w:r>
                <w:rPr>
                  <w:rStyle w:val="Hyperlink"/>
                  <w:color w:val="0B0080"/>
                  <w:sz w:val="18"/>
                  <w:szCs w:val="18"/>
                </w:rPr>
                <w:t>Counter-Reformation</w:t>
              </w:r>
            </w:hyperlink>
          </w:p>
          <w:p w:rsidR="00B222ED" w:rsidRDefault="00B222ED" w:rsidP="00B222ED">
            <w:pPr>
              <w:numPr>
                <w:ilvl w:val="0"/>
                <w:numId w:val="44"/>
              </w:numPr>
              <w:spacing w:after="0" w:line="360" w:lineRule="atLeast"/>
              <w:ind w:left="0"/>
              <w:rPr>
                <w:sz w:val="18"/>
                <w:szCs w:val="18"/>
              </w:rPr>
            </w:pPr>
            <w:hyperlink r:id="rId199" w:tooltip="Pietism" w:history="1">
              <w:r>
                <w:rPr>
                  <w:rStyle w:val="Hyperlink"/>
                  <w:color w:val="0B0080"/>
                  <w:sz w:val="18"/>
                  <w:szCs w:val="18"/>
                </w:rPr>
                <w:t>Pietism</w:t>
              </w:r>
            </w:hyperlink>
          </w:p>
          <w:p w:rsidR="00B222ED" w:rsidRDefault="00B222ED" w:rsidP="00B222ED">
            <w:pPr>
              <w:numPr>
                <w:ilvl w:val="0"/>
                <w:numId w:val="44"/>
              </w:numPr>
              <w:spacing w:after="0" w:line="360" w:lineRule="atLeast"/>
              <w:ind w:left="0"/>
              <w:rPr>
                <w:sz w:val="18"/>
                <w:szCs w:val="18"/>
              </w:rPr>
            </w:pPr>
            <w:hyperlink r:id="rId200" w:tooltip="Great Awakening" w:history="1">
              <w:r>
                <w:rPr>
                  <w:rStyle w:val="Hyperlink"/>
                  <w:color w:val="0B0080"/>
                  <w:sz w:val="18"/>
                  <w:szCs w:val="18"/>
                </w:rPr>
                <w:t>Great Awakenings</w:t>
              </w:r>
            </w:hyperlink>
          </w:p>
        </w:tc>
      </w:tr>
      <w:tr w:rsidR="00B222ED" w:rsidTr="00B222ED">
        <w:trPr>
          <w:tblCellSpacing w:w="15" w:type="dxa"/>
          <w:jc w:val="center"/>
        </w:trPr>
        <w:tc>
          <w:tcPr>
            <w:tcW w:w="1026" w:type="dxa"/>
            <w:tcBorders>
              <w:top w:val="single" w:sz="12" w:space="0" w:color="FDFDFD"/>
            </w:tcBorders>
            <w:shd w:val="clear" w:color="auto" w:fill="DDDDFF"/>
            <w:noWrap/>
            <w:tcMar>
              <w:top w:w="60" w:type="dxa"/>
              <w:left w:w="240" w:type="dxa"/>
              <w:bottom w:w="60" w:type="dxa"/>
              <w:right w:w="240" w:type="dxa"/>
            </w:tcMar>
            <w:vAlign w:val="center"/>
            <w:hideMark/>
          </w:tcPr>
          <w:p w:rsidR="00B222ED" w:rsidRDefault="00B222ED">
            <w:pPr>
              <w:spacing w:line="360" w:lineRule="atLeast"/>
              <w:jc w:val="right"/>
              <w:rPr>
                <w:b/>
                <w:bCs/>
                <w:sz w:val="18"/>
                <w:szCs w:val="18"/>
              </w:rPr>
            </w:pPr>
            <w:hyperlink r:id="rId201" w:tooltip="Practical theology" w:history="1">
              <w:r>
                <w:rPr>
                  <w:rStyle w:val="Hyperlink"/>
                  <w:b/>
                  <w:bCs/>
                  <w:color w:val="0B0080"/>
                  <w:sz w:val="18"/>
                  <w:szCs w:val="18"/>
                </w:rPr>
                <w:t>Practical</w:t>
              </w:r>
            </w:hyperlink>
          </w:p>
        </w:tc>
        <w:tc>
          <w:tcPr>
            <w:tcW w:w="1378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B222ED" w:rsidRDefault="00B222ED" w:rsidP="00B222ED">
            <w:pPr>
              <w:numPr>
                <w:ilvl w:val="0"/>
                <w:numId w:val="45"/>
              </w:numPr>
              <w:spacing w:after="0" w:line="360" w:lineRule="atLeast"/>
              <w:ind w:left="0"/>
              <w:rPr>
                <w:sz w:val="18"/>
                <w:szCs w:val="18"/>
              </w:rPr>
            </w:pPr>
            <w:hyperlink r:id="rId202" w:tooltip="Christian apologetics" w:history="1">
              <w:r>
                <w:rPr>
                  <w:rStyle w:val="Hyperlink"/>
                  <w:color w:val="0B0080"/>
                  <w:sz w:val="18"/>
                  <w:szCs w:val="18"/>
                </w:rPr>
                <w:t>Apologetics</w:t>
              </w:r>
            </w:hyperlink>
          </w:p>
          <w:p w:rsidR="00B222ED" w:rsidRDefault="00B222ED" w:rsidP="00B222ED">
            <w:pPr>
              <w:numPr>
                <w:ilvl w:val="0"/>
                <w:numId w:val="45"/>
              </w:numPr>
              <w:spacing w:after="0" w:line="360" w:lineRule="atLeast"/>
              <w:ind w:left="0"/>
              <w:rPr>
                <w:sz w:val="18"/>
                <w:szCs w:val="18"/>
              </w:rPr>
            </w:pPr>
            <w:hyperlink r:id="rId203" w:tooltip="Christian views on the Old Covenant" w:history="1">
              <w:r>
                <w:rPr>
                  <w:rStyle w:val="Hyperlink"/>
                  <w:color w:val="0B0080"/>
                  <w:sz w:val="18"/>
                  <w:szCs w:val="18"/>
                </w:rPr>
                <w:t>Biblical law</w:t>
              </w:r>
            </w:hyperlink>
          </w:p>
          <w:p w:rsidR="00B222ED" w:rsidRDefault="00B222ED" w:rsidP="00B222ED">
            <w:pPr>
              <w:numPr>
                <w:ilvl w:val="0"/>
                <w:numId w:val="45"/>
              </w:numPr>
              <w:spacing w:after="0" w:line="360" w:lineRule="atLeast"/>
              <w:ind w:left="0"/>
              <w:rPr>
                <w:sz w:val="18"/>
                <w:szCs w:val="18"/>
              </w:rPr>
            </w:pPr>
            <w:hyperlink r:id="rId204" w:tooltip="Religious studies" w:history="1">
              <w:r>
                <w:rPr>
                  <w:rStyle w:val="Hyperlink"/>
                  <w:color w:val="0B0080"/>
                  <w:sz w:val="18"/>
                  <w:szCs w:val="18"/>
                </w:rPr>
                <w:t>Education</w:t>
              </w:r>
            </w:hyperlink>
          </w:p>
          <w:p w:rsidR="00B222ED" w:rsidRDefault="00B222ED" w:rsidP="00B222ED">
            <w:pPr>
              <w:numPr>
                <w:ilvl w:val="0"/>
                <w:numId w:val="45"/>
              </w:numPr>
              <w:spacing w:after="0" w:line="360" w:lineRule="atLeast"/>
              <w:ind w:left="0"/>
              <w:rPr>
                <w:sz w:val="18"/>
                <w:szCs w:val="18"/>
              </w:rPr>
            </w:pPr>
            <w:hyperlink r:id="rId205" w:tooltip="Christian ethics" w:history="1">
              <w:r>
                <w:rPr>
                  <w:rStyle w:val="Hyperlink"/>
                  <w:color w:val="0B0080"/>
                  <w:sz w:val="18"/>
                  <w:szCs w:val="18"/>
                </w:rPr>
                <w:t>Ethics</w:t>
              </w:r>
            </w:hyperlink>
          </w:p>
          <w:p w:rsidR="00B222ED" w:rsidRDefault="00B222ED" w:rsidP="00B222ED">
            <w:pPr>
              <w:numPr>
                <w:ilvl w:val="0"/>
                <w:numId w:val="45"/>
              </w:numPr>
              <w:spacing w:after="0" w:line="360" w:lineRule="atLeast"/>
              <w:ind w:left="0"/>
              <w:rPr>
                <w:sz w:val="18"/>
                <w:szCs w:val="18"/>
              </w:rPr>
            </w:pPr>
            <w:hyperlink r:id="rId206" w:tooltip="Homiletics" w:history="1">
              <w:r>
                <w:rPr>
                  <w:rStyle w:val="Hyperlink"/>
                  <w:color w:val="0B0080"/>
                  <w:sz w:val="18"/>
                  <w:szCs w:val="18"/>
                </w:rPr>
                <w:t>Homiletics</w:t>
              </w:r>
            </w:hyperlink>
          </w:p>
          <w:p w:rsidR="00B222ED" w:rsidRDefault="00B222ED" w:rsidP="00B222ED">
            <w:pPr>
              <w:numPr>
                <w:ilvl w:val="0"/>
                <w:numId w:val="45"/>
              </w:numPr>
              <w:spacing w:after="0" w:line="360" w:lineRule="atLeast"/>
              <w:ind w:left="0"/>
              <w:rPr>
                <w:sz w:val="18"/>
                <w:szCs w:val="18"/>
              </w:rPr>
            </w:pPr>
            <w:hyperlink r:id="rId207" w:tooltip="Liturgics" w:history="1">
              <w:r>
                <w:rPr>
                  <w:rStyle w:val="Hyperlink"/>
                  <w:color w:val="0B0080"/>
                  <w:sz w:val="18"/>
                  <w:szCs w:val="18"/>
                </w:rPr>
                <w:t>Liturgics</w:t>
              </w:r>
            </w:hyperlink>
          </w:p>
          <w:p w:rsidR="00B222ED" w:rsidRDefault="00B222ED" w:rsidP="00B222ED">
            <w:pPr>
              <w:numPr>
                <w:ilvl w:val="0"/>
                <w:numId w:val="45"/>
              </w:numPr>
              <w:spacing w:after="0" w:line="360" w:lineRule="atLeast"/>
              <w:ind w:left="0"/>
              <w:rPr>
                <w:sz w:val="18"/>
                <w:szCs w:val="18"/>
              </w:rPr>
            </w:pPr>
            <w:hyperlink r:id="rId208" w:tooltip="Missiology" w:history="1">
              <w:r>
                <w:rPr>
                  <w:rStyle w:val="Hyperlink"/>
                  <w:color w:val="0B0080"/>
                  <w:sz w:val="18"/>
                  <w:szCs w:val="18"/>
                </w:rPr>
                <w:t>Missiology</w:t>
              </w:r>
            </w:hyperlink>
          </w:p>
          <w:p w:rsidR="00B222ED" w:rsidRDefault="00B222ED" w:rsidP="00B222ED">
            <w:pPr>
              <w:numPr>
                <w:ilvl w:val="0"/>
                <w:numId w:val="45"/>
              </w:numPr>
              <w:spacing w:after="0" w:line="360" w:lineRule="atLeast"/>
              <w:ind w:left="0"/>
              <w:rPr>
                <w:sz w:val="18"/>
                <w:szCs w:val="18"/>
              </w:rPr>
            </w:pPr>
            <w:hyperlink r:id="rId209" w:tooltip="Ethics in religion" w:history="1">
              <w:r>
                <w:rPr>
                  <w:rStyle w:val="Hyperlink"/>
                  <w:color w:val="0B0080"/>
                  <w:sz w:val="18"/>
                  <w:szCs w:val="18"/>
                </w:rPr>
                <w:t>Moral</w:t>
              </w:r>
            </w:hyperlink>
          </w:p>
          <w:p w:rsidR="00B222ED" w:rsidRDefault="00B222ED" w:rsidP="00B222ED">
            <w:pPr>
              <w:numPr>
                <w:ilvl w:val="0"/>
                <w:numId w:val="45"/>
              </w:numPr>
              <w:spacing w:after="0" w:line="360" w:lineRule="atLeast"/>
              <w:ind w:left="0"/>
              <w:rPr>
                <w:sz w:val="18"/>
                <w:szCs w:val="18"/>
              </w:rPr>
            </w:pPr>
            <w:hyperlink r:id="rId210" w:tooltip="Pastoral theology" w:history="1">
              <w:r>
                <w:rPr>
                  <w:rStyle w:val="Hyperlink"/>
                  <w:color w:val="0B0080"/>
                  <w:sz w:val="18"/>
                  <w:szCs w:val="18"/>
                </w:rPr>
                <w:t>Pastoral</w:t>
              </w:r>
            </w:hyperlink>
          </w:p>
          <w:p w:rsidR="00B222ED" w:rsidRDefault="00B222ED" w:rsidP="00B222ED">
            <w:pPr>
              <w:numPr>
                <w:ilvl w:val="0"/>
                <w:numId w:val="45"/>
              </w:numPr>
              <w:spacing w:after="0" w:line="360" w:lineRule="atLeast"/>
              <w:ind w:left="0"/>
              <w:rPr>
                <w:sz w:val="18"/>
                <w:szCs w:val="18"/>
              </w:rPr>
            </w:pPr>
            <w:hyperlink r:id="rId211" w:tooltip="Polemic" w:history="1">
              <w:r>
                <w:rPr>
                  <w:rStyle w:val="Hyperlink"/>
                  <w:color w:val="0B0080"/>
                  <w:sz w:val="18"/>
                  <w:szCs w:val="18"/>
                </w:rPr>
                <w:t>Polemics</w:t>
              </w:r>
            </w:hyperlink>
          </w:p>
          <w:p w:rsidR="00B222ED" w:rsidRDefault="00B222ED" w:rsidP="00B222ED">
            <w:pPr>
              <w:numPr>
                <w:ilvl w:val="0"/>
                <w:numId w:val="45"/>
              </w:numPr>
              <w:spacing w:after="0" w:line="360" w:lineRule="atLeast"/>
              <w:ind w:left="0"/>
              <w:rPr>
                <w:sz w:val="18"/>
                <w:szCs w:val="18"/>
              </w:rPr>
            </w:pPr>
            <w:hyperlink r:id="rId212" w:tooltip="Political theology" w:history="1">
              <w:r>
                <w:rPr>
                  <w:rStyle w:val="Hyperlink"/>
                  <w:color w:val="0B0080"/>
                  <w:sz w:val="18"/>
                  <w:szCs w:val="18"/>
                </w:rPr>
                <w:t>Political</w:t>
              </w:r>
            </w:hyperlink>
          </w:p>
          <w:p w:rsidR="00B222ED" w:rsidRDefault="00B222ED" w:rsidP="00B222ED">
            <w:pPr>
              <w:numPr>
                <w:ilvl w:val="0"/>
                <w:numId w:val="45"/>
              </w:numPr>
              <w:spacing w:after="0" w:line="360" w:lineRule="atLeast"/>
              <w:ind w:left="0"/>
              <w:rPr>
                <w:sz w:val="18"/>
                <w:szCs w:val="18"/>
              </w:rPr>
            </w:pPr>
            <w:hyperlink r:id="rId213" w:tooltip="Public theology" w:history="1">
              <w:r>
                <w:rPr>
                  <w:rStyle w:val="Hyperlink"/>
                  <w:color w:val="0B0080"/>
                  <w:sz w:val="18"/>
                  <w:szCs w:val="18"/>
                </w:rPr>
                <w:t>Public</w:t>
              </w:r>
            </w:hyperlink>
          </w:p>
        </w:tc>
      </w:tr>
      <w:tr w:rsidR="00B222ED" w:rsidTr="00B222ED">
        <w:trPr>
          <w:tblCellSpacing w:w="15" w:type="dxa"/>
          <w:jc w:val="center"/>
        </w:trPr>
        <w:tc>
          <w:tcPr>
            <w:tcW w:w="1026" w:type="dxa"/>
            <w:tcBorders>
              <w:top w:val="single" w:sz="12" w:space="0" w:color="FDFDFD"/>
            </w:tcBorders>
            <w:shd w:val="clear" w:color="auto" w:fill="DDDDFF"/>
            <w:noWrap/>
            <w:tcMar>
              <w:top w:w="60" w:type="dxa"/>
              <w:left w:w="240" w:type="dxa"/>
              <w:bottom w:w="60" w:type="dxa"/>
              <w:right w:w="240" w:type="dxa"/>
            </w:tcMar>
            <w:vAlign w:val="center"/>
            <w:hideMark/>
          </w:tcPr>
          <w:p w:rsidR="00B222ED" w:rsidRDefault="00B222ED">
            <w:pPr>
              <w:spacing w:line="360" w:lineRule="atLeast"/>
              <w:jc w:val="right"/>
              <w:rPr>
                <w:b/>
                <w:bCs/>
                <w:sz w:val="18"/>
                <w:szCs w:val="18"/>
              </w:rPr>
            </w:pPr>
            <w:hyperlink r:id="rId214" w:tooltip="Template:Christian theology by tradition" w:history="1">
              <w:r>
                <w:rPr>
                  <w:rStyle w:val="Hyperlink"/>
                  <w:b/>
                  <w:bCs/>
                  <w:color w:val="0B0080"/>
                  <w:sz w:val="18"/>
                  <w:szCs w:val="18"/>
                </w:rPr>
                <w:t>By tradition</w:t>
              </w:r>
            </w:hyperlink>
          </w:p>
        </w:tc>
        <w:tc>
          <w:tcPr>
            <w:tcW w:w="1378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tbl>
            <w:tblPr>
              <w:tblW w:w="13785"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3845"/>
            </w:tblGrid>
            <w:tr w:rsidR="00B222ED">
              <w:trPr>
                <w:tblCellSpacing w:w="15" w:type="dxa"/>
              </w:trPr>
              <w:tc>
                <w:tcPr>
                  <w:tcW w:w="13785" w:type="dxa"/>
                  <w:tcBorders>
                    <w:top w:val="nil"/>
                    <w:left w:val="nil"/>
                    <w:bottom w:val="nil"/>
                    <w:right w:val="nil"/>
                  </w:tcBorders>
                  <w:shd w:val="clear" w:color="auto" w:fill="auto"/>
                  <w:tcMar>
                    <w:top w:w="0" w:type="dxa"/>
                    <w:left w:w="0" w:type="dxa"/>
                    <w:bottom w:w="0" w:type="dxa"/>
                    <w:right w:w="0" w:type="dxa"/>
                  </w:tcMar>
                  <w:vAlign w:val="center"/>
                  <w:hideMark/>
                </w:tcPr>
                <w:tbl>
                  <w:tblPr>
                    <w:tblW w:w="13785"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3785"/>
                  </w:tblGrid>
                  <w:tr w:rsidR="00B222ED">
                    <w:trPr>
                      <w:tblCellSpacing w:w="15" w:type="dxa"/>
                    </w:trPr>
                    <w:tc>
                      <w:tcPr>
                        <w:tcW w:w="0" w:type="auto"/>
                        <w:shd w:val="clear" w:color="auto" w:fill="DDDDFF"/>
                        <w:tcMar>
                          <w:top w:w="60" w:type="dxa"/>
                          <w:left w:w="240" w:type="dxa"/>
                          <w:bottom w:w="60" w:type="dxa"/>
                          <w:right w:w="240" w:type="dxa"/>
                        </w:tcMar>
                        <w:vAlign w:val="center"/>
                        <w:hideMark/>
                      </w:tcPr>
                      <w:p w:rsidR="00B222ED" w:rsidRDefault="00B222ED">
                        <w:pPr>
                          <w:spacing w:line="360" w:lineRule="atLeast"/>
                          <w:rPr>
                            <w:b/>
                            <w:bCs/>
                            <w:sz w:val="17"/>
                            <w:szCs w:val="17"/>
                          </w:rPr>
                        </w:pPr>
                        <w:r>
                          <w:rPr>
                            <w:rStyle w:val="collapsebutton"/>
                            <w:sz w:val="17"/>
                            <w:szCs w:val="17"/>
                          </w:rPr>
                          <w:t>[</w:t>
                        </w:r>
                        <w:hyperlink r:id="rId215" w:history="1">
                          <w:r>
                            <w:rPr>
                              <w:rStyle w:val="Hyperlink"/>
                              <w:color w:val="0B0080"/>
                              <w:sz w:val="17"/>
                              <w:szCs w:val="17"/>
                            </w:rPr>
                            <w:t>show</w:t>
                          </w:r>
                        </w:hyperlink>
                        <w:r>
                          <w:rPr>
                            <w:rStyle w:val="collapsebutton"/>
                            <w:sz w:val="17"/>
                            <w:szCs w:val="17"/>
                          </w:rPr>
                          <w:t>]</w:t>
                        </w:r>
                      </w:p>
                      <w:p w:rsidR="00B222ED" w:rsidRDefault="00B222ED" w:rsidP="00B222ED">
                        <w:pPr>
                          <w:spacing w:line="360" w:lineRule="atLeast"/>
                          <w:rPr>
                            <w:b/>
                            <w:bCs/>
                            <w:sz w:val="19"/>
                            <w:szCs w:val="19"/>
                          </w:rPr>
                        </w:pPr>
                        <w:hyperlink r:id="rId216" w:tooltip="Eastern Orthodox Christian theology" w:history="1">
                          <w:r>
                            <w:rPr>
                              <w:rStyle w:val="Hyperlink"/>
                              <w:b/>
                              <w:bCs/>
                              <w:color w:val="0B0080"/>
                              <w:sz w:val="19"/>
                              <w:szCs w:val="19"/>
                            </w:rPr>
                            <w:t>Eastern Orthodox</w:t>
                          </w:r>
                        </w:hyperlink>
                      </w:p>
                    </w:tc>
                  </w:tr>
                </w:tbl>
                <w:p w:rsidR="00B222ED" w:rsidRDefault="00B222ED">
                  <w:pPr>
                    <w:spacing w:line="360" w:lineRule="atLeast"/>
                    <w:rPr>
                      <w:sz w:val="18"/>
                      <w:szCs w:val="18"/>
                    </w:rPr>
                  </w:pPr>
                </w:p>
              </w:tc>
            </w:tr>
            <w:tr w:rsidR="00B222ED">
              <w:trPr>
                <w:tblCellSpacing w:w="15" w:type="dxa"/>
              </w:trPr>
              <w:tc>
                <w:tcPr>
                  <w:tcW w:w="13785" w:type="dxa"/>
                  <w:tcBorders>
                    <w:top w:val="single" w:sz="12" w:space="0" w:color="FDFDFD"/>
                    <w:left w:val="nil"/>
                    <w:bottom w:val="nil"/>
                    <w:right w:val="nil"/>
                  </w:tcBorders>
                  <w:shd w:val="clear" w:color="auto" w:fill="auto"/>
                  <w:tcMar>
                    <w:top w:w="0" w:type="dxa"/>
                    <w:left w:w="0" w:type="dxa"/>
                    <w:bottom w:w="0" w:type="dxa"/>
                    <w:right w:w="0" w:type="dxa"/>
                  </w:tcMar>
                  <w:vAlign w:val="center"/>
                  <w:hideMark/>
                </w:tcPr>
                <w:tbl>
                  <w:tblPr>
                    <w:tblW w:w="13785"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3785"/>
                  </w:tblGrid>
                  <w:tr w:rsidR="00B222ED">
                    <w:trPr>
                      <w:tblCellSpacing w:w="15" w:type="dxa"/>
                    </w:trPr>
                    <w:tc>
                      <w:tcPr>
                        <w:tcW w:w="0" w:type="auto"/>
                        <w:shd w:val="clear" w:color="auto" w:fill="DDDDFF"/>
                        <w:tcMar>
                          <w:top w:w="60" w:type="dxa"/>
                          <w:left w:w="240" w:type="dxa"/>
                          <w:bottom w:w="60" w:type="dxa"/>
                          <w:right w:w="240" w:type="dxa"/>
                        </w:tcMar>
                        <w:vAlign w:val="center"/>
                        <w:hideMark/>
                      </w:tcPr>
                      <w:p w:rsidR="00B222ED" w:rsidRDefault="00B222ED">
                        <w:pPr>
                          <w:spacing w:line="360" w:lineRule="atLeast"/>
                          <w:rPr>
                            <w:b/>
                            <w:bCs/>
                            <w:sz w:val="17"/>
                            <w:szCs w:val="17"/>
                          </w:rPr>
                        </w:pPr>
                        <w:r>
                          <w:rPr>
                            <w:rStyle w:val="collapsebutton"/>
                            <w:sz w:val="17"/>
                            <w:szCs w:val="17"/>
                          </w:rPr>
                          <w:lastRenderedPageBreak/>
                          <w:t>[</w:t>
                        </w:r>
                        <w:hyperlink r:id="rId217" w:history="1">
                          <w:r>
                            <w:rPr>
                              <w:rStyle w:val="Hyperlink"/>
                              <w:color w:val="0B0080"/>
                              <w:sz w:val="17"/>
                              <w:szCs w:val="17"/>
                            </w:rPr>
                            <w:t>show</w:t>
                          </w:r>
                        </w:hyperlink>
                        <w:r>
                          <w:rPr>
                            <w:rStyle w:val="collapsebutton"/>
                            <w:sz w:val="17"/>
                            <w:szCs w:val="17"/>
                          </w:rPr>
                          <w:t>]</w:t>
                        </w:r>
                      </w:p>
                      <w:p w:rsidR="00B222ED" w:rsidRDefault="00B222ED" w:rsidP="00B222ED">
                        <w:pPr>
                          <w:spacing w:line="360" w:lineRule="atLeast"/>
                          <w:rPr>
                            <w:b/>
                            <w:bCs/>
                            <w:sz w:val="19"/>
                            <w:szCs w:val="19"/>
                          </w:rPr>
                        </w:pPr>
                        <w:hyperlink r:id="rId218" w:tooltip="Catholic theology" w:history="1">
                          <w:r>
                            <w:rPr>
                              <w:rStyle w:val="Hyperlink"/>
                              <w:b/>
                              <w:bCs/>
                              <w:color w:val="0B0080"/>
                              <w:sz w:val="19"/>
                              <w:szCs w:val="19"/>
                            </w:rPr>
                            <w:t>Roman Catholic</w:t>
                          </w:r>
                        </w:hyperlink>
                      </w:p>
                    </w:tc>
                  </w:tr>
                </w:tbl>
                <w:p w:rsidR="00B222ED" w:rsidRDefault="00B222ED">
                  <w:pPr>
                    <w:spacing w:line="360" w:lineRule="atLeast"/>
                    <w:rPr>
                      <w:sz w:val="18"/>
                      <w:szCs w:val="18"/>
                    </w:rPr>
                  </w:pPr>
                </w:p>
              </w:tc>
            </w:tr>
            <w:tr w:rsidR="00B222ED">
              <w:trPr>
                <w:tblCellSpacing w:w="15" w:type="dxa"/>
              </w:trPr>
              <w:tc>
                <w:tcPr>
                  <w:tcW w:w="13785" w:type="dxa"/>
                  <w:tcBorders>
                    <w:top w:val="single" w:sz="12" w:space="0" w:color="FDFDFD"/>
                    <w:left w:val="nil"/>
                    <w:bottom w:val="nil"/>
                    <w:right w:val="nil"/>
                  </w:tcBorders>
                  <w:shd w:val="clear" w:color="auto" w:fill="auto"/>
                  <w:tcMar>
                    <w:top w:w="0" w:type="dxa"/>
                    <w:left w:w="0" w:type="dxa"/>
                    <w:bottom w:w="0" w:type="dxa"/>
                    <w:right w:w="0" w:type="dxa"/>
                  </w:tcMar>
                  <w:vAlign w:val="center"/>
                  <w:hideMark/>
                </w:tcPr>
                <w:tbl>
                  <w:tblPr>
                    <w:tblW w:w="13785"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3785"/>
                  </w:tblGrid>
                  <w:tr w:rsidR="00B222ED">
                    <w:trPr>
                      <w:tblCellSpacing w:w="15" w:type="dxa"/>
                    </w:trPr>
                    <w:tc>
                      <w:tcPr>
                        <w:tcW w:w="0" w:type="auto"/>
                        <w:shd w:val="clear" w:color="auto" w:fill="DDDDFF"/>
                        <w:tcMar>
                          <w:top w:w="60" w:type="dxa"/>
                          <w:left w:w="240" w:type="dxa"/>
                          <w:bottom w:w="60" w:type="dxa"/>
                          <w:right w:w="240" w:type="dxa"/>
                        </w:tcMar>
                        <w:vAlign w:val="center"/>
                        <w:hideMark/>
                      </w:tcPr>
                      <w:p w:rsidR="00B222ED" w:rsidRDefault="00B222ED">
                        <w:pPr>
                          <w:spacing w:line="360" w:lineRule="atLeast"/>
                          <w:rPr>
                            <w:b/>
                            <w:bCs/>
                            <w:sz w:val="17"/>
                            <w:szCs w:val="17"/>
                          </w:rPr>
                        </w:pPr>
                        <w:r>
                          <w:rPr>
                            <w:rStyle w:val="collapsebutton"/>
                            <w:sz w:val="17"/>
                            <w:szCs w:val="17"/>
                          </w:rPr>
                          <w:t>[</w:t>
                        </w:r>
                        <w:hyperlink r:id="rId219" w:history="1">
                          <w:r>
                            <w:rPr>
                              <w:rStyle w:val="Hyperlink"/>
                              <w:color w:val="0B0080"/>
                              <w:sz w:val="17"/>
                              <w:szCs w:val="17"/>
                            </w:rPr>
                            <w:t>show</w:t>
                          </w:r>
                        </w:hyperlink>
                        <w:r>
                          <w:rPr>
                            <w:rStyle w:val="collapsebutton"/>
                            <w:sz w:val="17"/>
                            <w:szCs w:val="17"/>
                          </w:rPr>
                          <w:t>]</w:t>
                        </w:r>
                      </w:p>
                      <w:p w:rsidR="00B222ED" w:rsidRDefault="00B222ED" w:rsidP="00B222ED">
                        <w:pPr>
                          <w:spacing w:line="360" w:lineRule="atLeast"/>
                          <w:rPr>
                            <w:b/>
                            <w:bCs/>
                            <w:sz w:val="19"/>
                            <w:szCs w:val="19"/>
                          </w:rPr>
                        </w:pPr>
                        <w:hyperlink r:id="rId220" w:anchor="Fundamental_principles" w:tooltip="Protestantism" w:history="1">
                          <w:r>
                            <w:rPr>
                              <w:rStyle w:val="Hyperlink"/>
                              <w:b/>
                              <w:bCs/>
                              <w:color w:val="0B0080"/>
                              <w:sz w:val="19"/>
                              <w:szCs w:val="19"/>
                            </w:rPr>
                            <w:t>Protestant</w:t>
                          </w:r>
                        </w:hyperlink>
                      </w:p>
                    </w:tc>
                  </w:tr>
                </w:tbl>
                <w:p w:rsidR="00B222ED" w:rsidRDefault="00B222ED">
                  <w:pPr>
                    <w:spacing w:line="360" w:lineRule="atLeast"/>
                    <w:rPr>
                      <w:sz w:val="18"/>
                      <w:szCs w:val="18"/>
                    </w:rPr>
                  </w:pPr>
                </w:p>
              </w:tc>
            </w:tr>
          </w:tbl>
          <w:p w:rsidR="00B222ED" w:rsidRDefault="00B222ED">
            <w:pPr>
              <w:spacing w:line="360" w:lineRule="atLeast"/>
              <w:rPr>
                <w:sz w:val="18"/>
                <w:szCs w:val="18"/>
              </w:rPr>
            </w:pPr>
          </w:p>
        </w:tc>
      </w:tr>
      <w:tr w:rsidR="00B222ED" w:rsidTr="00B222ED">
        <w:trPr>
          <w:tblCellSpacing w:w="15" w:type="dxa"/>
          <w:jc w:val="center"/>
        </w:trPr>
        <w:tc>
          <w:tcPr>
            <w:tcW w:w="0" w:type="auto"/>
            <w:gridSpan w:val="2"/>
            <w:tcBorders>
              <w:top w:val="single" w:sz="12" w:space="0" w:color="FDFDFD"/>
            </w:tcBorders>
            <w:shd w:val="clear" w:color="auto" w:fill="DDDDFF"/>
            <w:tcMar>
              <w:top w:w="60" w:type="dxa"/>
              <w:left w:w="240" w:type="dxa"/>
              <w:bottom w:w="60" w:type="dxa"/>
              <w:right w:w="240" w:type="dxa"/>
            </w:tcMar>
            <w:vAlign w:val="center"/>
            <w:hideMark/>
          </w:tcPr>
          <w:p w:rsidR="00B222ED" w:rsidRDefault="00B222ED" w:rsidP="00B222ED">
            <w:pPr>
              <w:numPr>
                <w:ilvl w:val="0"/>
                <w:numId w:val="46"/>
              </w:numPr>
              <w:spacing w:before="100" w:beforeAutospacing="1" w:after="0" w:line="360" w:lineRule="atLeast"/>
              <w:ind w:left="0"/>
              <w:jc w:val="center"/>
              <w:rPr>
                <w:sz w:val="18"/>
                <w:szCs w:val="18"/>
              </w:rPr>
            </w:pPr>
            <w:hyperlink r:id="rId221" w:tooltip="Outline of Christian theology" w:history="1">
              <w:r>
                <w:rPr>
                  <w:rStyle w:val="Hyperlink"/>
                  <w:color w:val="0B0080"/>
                  <w:sz w:val="18"/>
                  <w:szCs w:val="18"/>
                </w:rPr>
                <w:t>Outline of Christian theology</w:t>
              </w:r>
            </w:hyperlink>
          </w:p>
        </w:tc>
      </w:tr>
    </w:tbl>
    <w:p w:rsidR="00642706" w:rsidRDefault="00642706" w:rsidP="006D5359">
      <w:pPr>
        <w:pStyle w:val="Heading1"/>
        <w:shd w:val="clear" w:color="auto" w:fill="FFFFFF"/>
        <w:spacing w:before="0" w:beforeAutospacing="0" w:after="0" w:afterAutospacing="0"/>
        <w:ind w:left="720" w:right="150"/>
        <w:rPr>
          <w:rFonts w:ascii="MS Mincho" w:eastAsia="MS Mincho" w:hAnsi="MS Mincho" w:cs="MS Mincho"/>
          <w:b w:val="0"/>
          <w:bCs w:val="0"/>
          <w:color w:val="333333"/>
          <w:sz w:val="51"/>
          <w:szCs w:val="51"/>
          <w:vertAlign w:val="subscript"/>
        </w:rPr>
      </w:pPr>
      <w:bookmarkStart w:id="0" w:name="_GoBack"/>
      <w:bookmarkEnd w:id="0"/>
    </w:p>
    <w:p w:rsidR="00642706" w:rsidRDefault="00642706" w:rsidP="006D5359">
      <w:pPr>
        <w:pStyle w:val="Heading1"/>
        <w:shd w:val="clear" w:color="auto" w:fill="FFFFFF"/>
        <w:spacing w:before="0" w:beforeAutospacing="0" w:after="0" w:afterAutospacing="0"/>
        <w:ind w:left="720" w:right="150"/>
        <w:rPr>
          <w:rFonts w:ascii="MS Mincho" w:eastAsia="MS Mincho" w:hAnsi="MS Mincho" w:cs="MS Mincho"/>
          <w:b w:val="0"/>
          <w:bCs w:val="0"/>
          <w:color w:val="333333"/>
          <w:sz w:val="51"/>
          <w:szCs w:val="51"/>
          <w:vertAlign w:val="subscript"/>
        </w:rPr>
      </w:pPr>
    </w:p>
    <w:p w:rsidR="006D5359" w:rsidRDefault="006D5359" w:rsidP="006D5359">
      <w:pPr>
        <w:pStyle w:val="Heading1"/>
        <w:shd w:val="clear" w:color="auto" w:fill="FFFFFF"/>
        <w:spacing w:before="0" w:beforeAutospacing="0" w:after="0" w:afterAutospacing="0"/>
        <w:ind w:left="720" w:right="150"/>
        <w:rPr>
          <w:rFonts w:ascii="Arial" w:hAnsi="Arial" w:cs="Arial"/>
          <w:b w:val="0"/>
          <w:bCs w:val="0"/>
          <w:color w:val="333333"/>
          <w:sz w:val="51"/>
          <w:szCs w:val="51"/>
          <w:vertAlign w:val="subscript"/>
        </w:rPr>
      </w:pPr>
      <w:r>
        <w:rPr>
          <w:rFonts w:ascii="MS Mincho" w:eastAsia="MS Mincho" w:hAnsi="MS Mincho" w:cs="MS Mincho" w:hint="eastAsia"/>
          <w:b w:val="0"/>
          <w:bCs w:val="0"/>
          <w:color w:val="333333"/>
          <w:sz w:val="51"/>
          <w:szCs w:val="51"/>
          <w:vertAlign w:val="subscript"/>
        </w:rPr>
        <w:t>圣</w:t>
      </w:r>
      <w:r>
        <w:rPr>
          <w:rFonts w:ascii="PMingLiU" w:eastAsia="PMingLiU" w:hAnsi="PMingLiU" w:cs="PMingLiU" w:hint="eastAsia"/>
          <w:b w:val="0"/>
          <w:bCs w:val="0"/>
          <w:color w:val="333333"/>
          <w:sz w:val="51"/>
          <w:szCs w:val="51"/>
          <w:vertAlign w:val="subscript"/>
        </w:rPr>
        <w:t>经神</w:t>
      </w:r>
      <w:r>
        <w:rPr>
          <w:rFonts w:ascii="MS Gothic" w:eastAsia="MS Gothic" w:hAnsi="MS Gothic" w:cs="MS Gothic" w:hint="eastAsia"/>
          <w:b w:val="0"/>
          <w:bCs w:val="0"/>
          <w:color w:val="333333"/>
          <w:sz w:val="51"/>
          <w:szCs w:val="51"/>
          <w:vertAlign w:val="subscript"/>
        </w:rPr>
        <w:t>学</w:t>
      </w:r>
    </w:p>
    <w:p w:rsidR="006D5359" w:rsidRDefault="006D5359" w:rsidP="006D5359">
      <w:pPr>
        <w:shd w:val="clear" w:color="auto" w:fill="FFFFFF"/>
        <w:ind w:left="720"/>
        <w:rPr>
          <w:rFonts w:ascii="Arial" w:hAnsi="Arial" w:cs="Arial"/>
          <w:color w:val="333333"/>
          <w:sz w:val="18"/>
          <w:szCs w:val="18"/>
        </w:rPr>
      </w:pPr>
      <w:r>
        <w:rPr>
          <w:rFonts w:ascii="Arial" w:hAnsi="Arial" w:cs="Arial"/>
          <w:color w:val="333333"/>
          <w:sz w:val="18"/>
          <w:szCs w:val="18"/>
        </w:rPr>
        <w:t> </w:t>
      </w:r>
      <w:hyperlink r:id="rId222" w:history="1">
        <w:r>
          <w:rPr>
            <w:rStyle w:val="Hyperlink"/>
            <w:rFonts w:ascii="Arial" w:hAnsi="Arial" w:cs="Arial"/>
            <w:color w:val="666666"/>
            <w:sz w:val="18"/>
            <w:szCs w:val="18"/>
            <w:bdr w:val="single" w:sz="6" w:space="5" w:color="C5C5C5" w:frame="1"/>
            <w:shd w:val="clear" w:color="auto" w:fill="FFFFFF"/>
          </w:rPr>
          <w:t>编辑</w:t>
        </w:r>
      </w:hyperlink>
    </w:p>
    <w:p w:rsidR="006D5359" w:rsidRDefault="006D5359" w:rsidP="006D5359">
      <w:pPr>
        <w:spacing w:line="555" w:lineRule="atLeast"/>
        <w:rPr>
          <w:rFonts w:ascii="Arial" w:hAnsi="Arial" w:cs="Arial"/>
          <w:color w:val="666666"/>
          <w:sz w:val="18"/>
          <w:szCs w:val="18"/>
        </w:rPr>
      </w:pPr>
      <w:r>
        <w:rPr>
          <w:rFonts w:ascii="Arial" w:hAnsi="Arial" w:cs="Arial"/>
          <w:color w:val="666666"/>
          <w:sz w:val="18"/>
          <w:szCs w:val="18"/>
        </w:rPr>
        <w:t>本词条缺少</w:t>
      </w:r>
      <w:r>
        <w:rPr>
          <w:rStyle w:val="Strong"/>
          <w:rFonts w:ascii="Arial" w:hAnsi="Arial" w:cs="Arial"/>
          <w:color w:val="666666"/>
          <w:sz w:val="18"/>
          <w:szCs w:val="18"/>
        </w:rPr>
        <w:t>名片图</w:t>
      </w:r>
      <w:r>
        <w:rPr>
          <w:rFonts w:ascii="Arial" w:hAnsi="Arial" w:cs="Arial"/>
          <w:color w:val="666666"/>
          <w:sz w:val="18"/>
          <w:szCs w:val="18"/>
        </w:rPr>
        <w:t>，补充相关内容使词条更完整，还能快速升级，赶紧来编辑吧</w:t>
      </w:r>
      <w:r>
        <w:rPr>
          <w:rFonts w:ascii="MS Gothic" w:eastAsia="MS Gothic" w:hAnsi="MS Gothic" w:cs="MS Gothic" w:hint="eastAsia"/>
          <w:color w:val="666666"/>
          <w:sz w:val="18"/>
          <w:szCs w:val="18"/>
        </w:rPr>
        <w:t>！</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圣经神学（</w:t>
      </w:r>
      <w:r>
        <w:rPr>
          <w:rFonts w:ascii="Arial" w:hAnsi="Arial" w:cs="Arial"/>
          <w:color w:val="333333"/>
          <w:sz w:val="21"/>
          <w:szCs w:val="21"/>
        </w:rPr>
        <w:t>Biblical theology</w:t>
      </w:r>
      <w:r>
        <w:rPr>
          <w:rFonts w:ascii="Arial" w:hAnsi="Arial" w:cs="Arial"/>
          <w:color w:val="333333"/>
          <w:sz w:val="21"/>
          <w:szCs w:val="21"/>
        </w:rPr>
        <w:t>）从广义上来说就是符合</w:t>
      </w:r>
      <w:hyperlink r:id="rId223" w:tgtFrame="_blank" w:history="1">
        <w:r>
          <w:rPr>
            <w:rStyle w:val="Hyperlink"/>
            <w:rFonts w:ascii="Arial" w:hAnsi="Arial" w:cs="Arial"/>
            <w:color w:val="136EC2"/>
            <w:sz w:val="21"/>
            <w:szCs w:val="21"/>
          </w:rPr>
          <w:t>圣经</w:t>
        </w:r>
      </w:hyperlink>
      <w:r>
        <w:rPr>
          <w:rFonts w:ascii="Arial" w:hAnsi="Arial" w:cs="Arial"/>
          <w:color w:val="333333"/>
          <w:sz w:val="21"/>
          <w:szCs w:val="21"/>
        </w:rPr>
        <w:t>的</w:t>
      </w:r>
      <w:hyperlink r:id="rId224" w:tgtFrame="_blank" w:history="1">
        <w:r>
          <w:rPr>
            <w:rStyle w:val="Hyperlink"/>
            <w:rFonts w:ascii="Arial" w:hAnsi="Arial" w:cs="Arial"/>
            <w:color w:val="136EC2"/>
            <w:sz w:val="21"/>
            <w:szCs w:val="21"/>
          </w:rPr>
          <w:t>神学</w:t>
        </w:r>
      </w:hyperlink>
      <w:r>
        <w:rPr>
          <w:rFonts w:ascii="Arial" w:hAnsi="Arial" w:cs="Arial"/>
          <w:color w:val="333333"/>
          <w:sz w:val="21"/>
          <w:szCs w:val="21"/>
        </w:rPr>
        <w:t>，而狭义上来说可以看作是以历史分析的方法对上帝在历史当中的作为的分析所做出的神学性反思</w:t>
      </w:r>
      <w:r>
        <w:rPr>
          <w:rFonts w:ascii="MS Gothic" w:eastAsia="MS Gothic" w:hAnsi="MS Gothic" w:cs="MS Gothic" w:hint="eastAsia"/>
          <w:color w:val="333333"/>
          <w:sz w:val="21"/>
          <w:szCs w:val="21"/>
        </w:rPr>
        <w:t>。</w:t>
      </w:r>
    </w:p>
    <w:p w:rsidR="006D5359" w:rsidRDefault="006D5359" w:rsidP="006D5359">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中文</w:t>
      </w:r>
      <w:r>
        <w:rPr>
          <w:rFonts w:ascii="MS Gothic" w:eastAsia="MS Gothic" w:hAnsi="MS Gothic" w:cs="MS Gothic" w:hint="eastAsia"/>
          <w:b/>
          <w:bCs/>
          <w:color w:val="999999"/>
          <w:sz w:val="18"/>
          <w:szCs w:val="18"/>
        </w:rPr>
        <w:t>名</w:t>
      </w:r>
    </w:p>
    <w:p w:rsidR="006D5359" w:rsidRDefault="006D5359" w:rsidP="006D5359">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圣经神</w:t>
      </w:r>
      <w:r>
        <w:rPr>
          <w:rFonts w:ascii="MS Gothic" w:eastAsia="MS Gothic" w:hAnsi="MS Gothic" w:cs="MS Gothic" w:hint="eastAsia"/>
          <w:color w:val="333333"/>
          <w:sz w:val="18"/>
          <w:szCs w:val="18"/>
        </w:rPr>
        <w:t>学</w:t>
      </w:r>
    </w:p>
    <w:p w:rsidR="006D5359" w:rsidRDefault="006D5359" w:rsidP="006D5359">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外文</w:t>
      </w:r>
      <w:r>
        <w:rPr>
          <w:rFonts w:ascii="MS Gothic" w:eastAsia="MS Gothic" w:hAnsi="MS Gothic" w:cs="MS Gothic" w:hint="eastAsia"/>
          <w:b/>
          <w:bCs/>
          <w:color w:val="999999"/>
          <w:sz w:val="18"/>
          <w:szCs w:val="18"/>
        </w:rPr>
        <w:t>名</w:t>
      </w:r>
    </w:p>
    <w:p w:rsidR="006D5359" w:rsidRDefault="006D5359" w:rsidP="006D5359">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Biblical theology</w:t>
      </w:r>
    </w:p>
    <w:p w:rsidR="006D5359" w:rsidRDefault="006D5359" w:rsidP="006D5359">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类</w:t>
      </w:r>
      <w:r>
        <w:rPr>
          <w:rFonts w:ascii="Arial" w:hAnsi="Arial" w:cs="Arial"/>
          <w:b/>
          <w:bCs/>
          <w:color w:val="999999"/>
          <w:sz w:val="18"/>
          <w:szCs w:val="18"/>
        </w:rPr>
        <w:t>    </w:t>
      </w:r>
      <w:r>
        <w:rPr>
          <w:rFonts w:ascii="MS Gothic" w:eastAsia="MS Gothic" w:hAnsi="MS Gothic" w:cs="MS Gothic" w:hint="eastAsia"/>
          <w:b/>
          <w:bCs/>
          <w:color w:val="999999"/>
          <w:sz w:val="18"/>
          <w:szCs w:val="18"/>
        </w:rPr>
        <w:t>型</w:t>
      </w:r>
    </w:p>
    <w:p w:rsidR="006D5359" w:rsidRDefault="006D5359" w:rsidP="006D5359">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神</w:t>
      </w:r>
      <w:r>
        <w:rPr>
          <w:rFonts w:ascii="MS Gothic" w:eastAsia="MS Gothic" w:hAnsi="MS Gothic" w:cs="MS Gothic" w:hint="eastAsia"/>
          <w:color w:val="333333"/>
          <w:sz w:val="18"/>
          <w:szCs w:val="18"/>
        </w:rPr>
        <w:t>学</w:t>
      </w:r>
    </w:p>
    <w:p w:rsidR="006D5359" w:rsidRDefault="006D5359" w:rsidP="006D5359">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代表人</w:t>
      </w:r>
      <w:r>
        <w:rPr>
          <w:rFonts w:ascii="MS Gothic" w:eastAsia="MS Gothic" w:hAnsi="MS Gothic" w:cs="MS Gothic" w:hint="eastAsia"/>
          <w:b/>
          <w:bCs/>
          <w:color w:val="999999"/>
          <w:sz w:val="18"/>
          <w:szCs w:val="18"/>
        </w:rPr>
        <w:t>物</w:t>
      </w:r>
    </w:p>
    <w:p w:rsidR="006D5359" w:rsidRDefault="006D5359" w:rsidP="006D5359">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恩尼斯特</w:t>
      </w:r>
      <w:r>
        <w:rPr>
          <w:rFonts w:ascii="Arial" w:hAnsi="Arial" w:cs="Arial"/>
          <w:color w:val="333333"/>
          <w:sz w:val="18"/>
          <w:szCs w:val="18"/>
        </w:rPr>
        <w:t>·</w:t>
      </w:r>
      <w:r>
        <w:rPr>
          <w:rFonts w:ascii="Arial" w:hAnsi="Arial" w:cs="Arial"/>
          <w:color w:val="333333"/>
          <w:sz w:val="18"/>
          <w:szCs w:val="18"/>
        </w:rPr>
        <w:t>莱特、霍志</w:t>
      </w:r>
      <w:r>
        <w:rPr>
          <w:rFonts w:ascii="MS Gothic" w:eastAsia="MS Gothic" w:hAnsi="MS Gothic" w:cs="MS Gothic" w:hint="eastAsia"/>
          <w:color w:val="333333"/>
          <w:sz w:val="18"/>
          <w:szCs w:val="18"/>
        </w:rPr>
        <w:t>恒</w:t>
      </w:r>
    </w:p>
    <w:p w:rsidR="006D5359" w:rsidRDefault="006D5359" w:rsidP="006D5359">
      <w:pPr>
        <w:pStyle w:val="Heading2"/>
        <w:shd w:val="clear" w:color="auto" w:fill="FBFBFB"/>
        <w:spacing w:before="330" w:beforeAutospacing="0" w:after="0" w:afterAutospacing="0" w:line="720" w:lineRule="atLeast"/>
        <w:ind w:left="300"/>
        <w:jc w:val="center"/>
        <w:rPr>
          <w:rFonts w:ascii="Arial" w:hAnsi="Arial" w:cs="Arial"/>
          <w:b w:val="0"/>
          <w:bCs w:val="0"/>
          <w:color w:val="333333"/>
          <w:sz w:val="27"/>
          <w:szCs w:val="27"/>
        </w:rPr>
      </w:pPr>
      <w:r>
        <w:rPr>
          <w:rFonts w:ascii="MS Gothic" w:eastAsia="MS Gothic" w:hAnsi="MS Gothic" w:cs="MS Gothic" w:hint="eastAsia"/>
          <w:b w:val="0"/>
          <w:bCs w:val="0"/>
          <w:color w:val="333333"/>
          <w:sz w:val="27"/>
          <w:szCs w:val="27"/>
        </w:rPr>
        <w:lastRenderedPageBreak/>
        <w:t>目</w:t>
      </w:r>
      <w:r>
        <w:rPr>
          <w:rFonts w:ascii="Microsoft JhengHei" w:eastAsia="Microsoft JhengHei" w:hAnsi="Microsoft JhengHei" w:cs="Microsoft JhengHei" w:hint="eastAsia"/>
          <w:b w:val="0"/>
          <w:bCs w:val="0"/>
          <w:color w:val="333333"/>
          <w:sz w:val="27"/>
          <w:szCs w:val="27"/>
        </w:rPr>
        <w:t>录</w:t>
      </w:r>
    </w:p>
    <w:p w:rsidR="006D5359" w:rsidRDefault="006D5359" w:rsidP="006D5359">
      <w:pPr>
        <w:numPr>
          <w:ilvl w:val="0"/>
          <w:numId w:val="26"/>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1</w:t>
      </w:r>
      <w:r>
        <w:rPr>
          <w:rFonts w:ascii="Arial" w:hAnsi="Arial" w:cs="Arial"/>
          <w:color w:val="333333"/>
          <w:sz w:val="18"/>
          <w:szCs w:val="18"/>
        </w:rPr>
        <w:t> </w:t>
      </w:r>
      <w:hyperlink r:id="rId225" w:anchor="1" w:history="1">
        <w:r>
          <w:rPr>
            <w:rStyle w:val="Hyperlink"/>
            <w:rFonts w:ascii="Arial" w:hAnsi="Arial" w:cs="Arial"/>
            <w:color w:val="136EC2"/>
            <w:shd w:val="clear" w:color="auto" w:fill="FFFFFF"/>
          </w:rPr>
          <w:t>百科名片</w:t>
        </w:r>
      </w:hyperlink>
    </w:p>
    <w:p w:rsidR="006D5359" w:rsidRDefault="006D5359" w:rsidP="006D5359">
      <w:pPr>
        <w:numPr>
          <w:ilvl w:val="0"/>
          <w:numId w:val="26"/>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2</w:t>
      </w:r>
      <w:r>
        <w:rPr>
          <w:rFonts w:ascii="Arial" w:hAnsi="Arial" w:cs="Arial"/>
          <w:color w:val="333333"/>
          <w:sz w:val="18"/>
          <w:szCs w:val="18"/>
        </w:rPr>
        <w:t> </w:t>
      </w:r>
      <w:hyperlink r:id="rId226" w:anchor="2" w:history="1">
        <w:r>
          <w:rPr>
            <w:rStyle w:val="Hyperlink"/>
            <w:rFonts w:ascii="Arial" w:hAnsi="Arial" w:cs="Arial"/>
            <w:color w:val="136EC2"/>
            <w:shd w:val="clear" w:color="auto" w:fill="FFFFFF"/>
          </w:rPr>
          <w:t>相关概念</w:t>
        </w:r>
      </w:hyperlink>
    </w:p>
    <w:p w:rsidR="006D5359" w:rsidRDefault="006D5359" w:rsidP="006D5359">
      <w:pPr>
        <w:numPr>
          <w:ilvl w:val="0"/>
          <w:numId w:val="26"/>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3</w:t>
      </w:r>
      <w:r>
        <w:rPr>
          <w:rFonts w:ascii="Arial" w:hAnsi="Arial" w:cs="Arial"/>
          <w:color w:val="333333"/>
          <w:sz w:val="18"/>
          <w:szCs w:val="18"/>
        </w:rPr>
        <w:t> </w:t>
      </w:r>
      <w:hyperlink r:id="rId227" w:anchor="3" w:history="1">
        <w:r>
          <w:rPr>
            <w:rStyle w:val="Hyperlink"/>
            <w:rFonts w:ascii="Arial" w:hAnsi="Arial" w:cs="Arial"/>
            <w:color w:val="136EC2"/>
            <w:shd w:val="clear" w:color="auto" w:fill="FFFFFF"/>
          </w:rPr>
          <w:t>历史发展</w:t>
        </w:r>
      </w:hyperlink>
    </w:p>
    <w:p w:rsidR="006D5359" w:rsidRDefault="006D5359" w:rsidP="006D5359">
      <w:pPr>
        <w:numPr>
          <w:ilvl w:val="0"/>
          <w:numId w:val="27"/>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4</w:t>
      </w:r>
      <w:r>
        <w:rPr>
          <w:rFonts w:ascii="Arial" w:hAnsi="Arial" w:cs="Arial"/>
          <w:color w:val="333333"/>
          <w:sz w:val="18"/>
          <w:szCs w:val="18"/>
        </w:rPr>
        <w:t> </w:t>
      </w:r>
      <w:hyperlink r:id="rId228" w:anchor="4" w:history="1">
        <w:r>
          <w:rPr>
            <w:rStyle w:val="Hyperlink"/>
            <w:rFonts w:ascii="Arial" w:hAnsi="Arial" w:cs="Arial"/>
            <w:color w:val="136EC2"/>
            <w:shd w:val="clear" w:color="auto" w:fill="FFFFFF"/>
          </w:rPr>
          <w:t>基本架构</w:t>
        </w:r>
      </w:hyperlink>
    </w:p>
    <w:p w:rsidR="006D5359" w:rsidRDefault="006D5359" w:rsidP="006D5359">
      <w:pPr>
        <w:numPr>
          <w:ilvl w:val="0"/>
          <w:numId w:val="27"/>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229" w:anchor="4_1" w:history="1">
        <w:r>
          <w:rPr>
            <w:rStyle w:val="Hyperlink"/>
            <w:rFonts w:ascii="Arial" w:hAnsi="Arial" w:cs="Arial"/>
            <w:color w:val="333333"/>
            <w:sz w:val="18"/>
            <w:szCs w:val="18"/>
          </w:rPr>
          <w:t>基本单元</w:t>
        </w:r>
      </w:hyperlink>
    </w:p>
    <w:p w:rsidR="006D5359" w:rsidRDefault="006D5359" w:rsidP="006D5359">
      <w:pPr>
        <w:numPr>
          <w:ilvl w:val="0"/>
          <w:numId w:val="27"/>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230" w:anchor="4_2" w:history="1">
        <w:r>
          <w:rPr>
            <w:rStyle w:val="Hyperlink"/>
            <w:rFonts w:ascii="Arial" w:hAnsi="Arial" w:cs="Arial"/>
            <w:color w:val="333333"/>
            <w:sz w:val="18"/>
            <w:szCs w:val="18"/>
          </w:rPr>
          <w:t>轮廓</w:t>
        </w:r>
      </w:hyperlink>
    </w:p>
    <w:p w:rsidR="006D5359" w:rsidRDefault="006D5359" w:rsidP="006D5359">
      <w:pPr>
        <w:numPr>
          <w:ilvl w:val="0"/>
          <w:numId w:val="28"/>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5</w:t>
      </w:r>
      <w:r>
        <w:rPr>
          <w:rFonts w:ascii="Arial" w:hAnsi="Arial" w:cs="Arial"/>
          <w:color w:val="333333"/>
          <w:sz w:val="18"/>
          <w:szCs w:val="18"/>
        </w:rPr>
        <w:t> </w:t>
      </w:r>
      <w:hyperlink r:id="rId231" w:anchor="5" w:history="1">
        <w:r>
          <w:rPr>
            <w:rStyle w:val="Hyperlink"/>
            <w:rFonts w:ascii="Arial" w:hAnsi="Arial" w:cs="Arial"/>
            <w:color w:val="136EC2"/>
            <w:shd w:val="clear" w:color="auto" w:fill="FFFFFF"/>
          </w:rPr>
          <w:t>研究成果</w:t>
        </w:r>
      </w:hyperlink>
    </w:p>
    <w:p w:rsidR="006D5359" w:rsidRDefault="006D5359" w:rsidP="006D5359">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 w:name="1"/>
      <w:bookmarkStart w:id="2" w:name="sub130413_1"/>
      <w:bookmarkStart w:id="3" w:name="百科名片"/>
      <w:bookmarkEnd w:id="1"/>
      <w:bookmarkEnd w:id="2"/>
      <w:bookmarkEnd w:id="3"/>
      <w:r>
        <w:rPr>
          <w:rFonts w:ascii="Microsoft YaHei" w:eastAsia="Microsoft YaHei" w:hAnsi="Microsoft YaHei" w:hint="eastAsia"/>
          <w:b w:val="0"/>
          <w:bCs w:val="0"/>
          <w:color w:val="000000"/>
          <w:sz w:val="33"/>
          <w:szCs w:val="33"/>
        </w:rPr>
        <w:t>百科名片</w:t>
      </w:r>
    </w:p>
    <w:p w:rsidR="006D5359" w:rsidRDefault="006D5359" w:rsidP="006D5359">
      <w:pPr>
        <w:shd w:val="clear" w:color="auto" w:fill="FFFFFF"/>
        <w:spacing w:line="360" w:lineRule="atLeast"/>
        <w:rPr>
          <w:rFonts w:ascii="Microsoft YaHei" w:eastAsia="Microsoft YaHei" w:hAnsi="Microsoft YaHei" w:hint="eastAsia"/>
          <w:color w:val="333333"/>
          <w:sz w:val="33"/>
          <w:szCs w:val="33"/>
        </w:rPr>
      </w:pPr>
      <w:hyperlink r:id="rId232" w:history="1">
        <w:r>
          <w:rPr>
            <w:rStyle w:val="Hyperlink"/>
            <w:rFonts w:ascii="SimSun" w:eastAsia="SimSun" w:hAnsi="SimSun" w:hint="eastAsia"/>
            <w:color w:val="888888"/>
            <w:sz w:val="18"/>
            <w:szCs w:val="18"/>
            <w:shd w:val="clear" w:color="auto" w:fill="FFFFFF"/>
          </w:rPr>
          <w:t>编辑</w:t>
        </w:r>
      </w:hyperlink>
    </w:p>
    <w:p w:rsidR="006D5359" w:rsidRDefault="006D5359" w:rsidP="006D5359">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noProof/>
          <w:color w:val="136EC2"/>
          <w:sz w:val="21"/>
          <w:szCs w:val="21"/>
        </w:rPr>
        <w:drawing>
          <wp:inline distT="0" distB="0" distL="0" distR="0">
            <wp:extent cx="1371600" cy="2095500"/>
            <wp:effectExtent l="0" t="0" r="0" b="0"/>
            <wp:docPr id="9" name="Picture 9" descr="霍志恒的成名作">
              <a:hlinkClick xmlns:a="http://schemas.openxmlformats.org/drawingml/2006/main" r:id="rId233" tgtFrame="&quot;_blank&quot;" tooltip="&quot;霍志恒的成名作&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霍志恒的成名作">
                      <a:hlinkClick r:id="rId233" tgtFrame="&quot;_blank&quot;" tooltip="&quot;霍志恒的成名作&quot;"/>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71600" cy="2095500"/>
                    </a:xfrm>
                    <a:prstGeom prst="rect">
                      <a:avLst/>
                    </a:prstGeom>
                    <a:noFill/>
                    <a:ln>
                      <a:noFill/>
                    </a:ln>
                  </pic:spPr>
                </pic:pic>
              </a:graphicData>
            </a:graphic>
          </wp:inline>
        </w:drawing>
      </w:r>
      <w:r>
        <w:rPr>
          <w:rStyle w:val="description"/>
          <w:rFonts w:ascii="SimSun" w:eastAsia="SimSun" w:hAnsi="SimSun" w:cs="Arial" w:hint="eastAsia"/>
          <w:color w:val="555555"/>
          <w:sz w:val="18"/>
          <w:szCs w:val="18"/>
          <w:bdr w:val="single" w:sz="6" w:space="6" w:color="E0E0E0" w:frame="1"/>
        </w:rPr>
        <w:t>霍志恒的成名作</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它往往是一种研究圣经启示的合理途径，用来把上帝历史性的作为，特别是在旧约中的作为，整合到上帝的整个救恩历史当中以及这些作为怎么在</w:t>
      </w:r>
      <w:hyperlink r:id="rId235" w:tgtFrame="_blank" w:history="1">
        <w:r>
          <w:rPr>
            <w:rStyle w:val="Hyperlink"/>
            <w:rFonts w:ascii="Arial" w:hAnsi="Arial" w:cs="Arial"/>
            <w:color w:val="136EC2"/>
            <w:sz w:val="21"/>
            <w:szCs w:val="21"/>
          </w:rPr>
          <w:t>耶稣</w:t>
        </w:r>
      </w:hyperlink>
      <w:r>
        <w:rPr>
          <w:rFonts w:ascii="Arial" w:hAnsi="Arial" w:cs="Arial"/>
          <w:color w:val="333333"/>
          <w:sz w:val="21"/>
          <w:szCs w:val="21"/>
        </w:rPr>
        <w:t>基督身上得以成全</w:t>
      </w:r>
      <w:r>
        <w:rPr>
          <w:rFonts w:ascii="MS Gothic" w:eastAsia="MS Gothic" w:hAnsi="MS Gothic" w:cs="MS Gothic" w:hint="eastAsia"/>
          <w:color w:val="333333"/>
          <w:sz w:val="21"/>
          <w:szCs w:val="21"/>
        </w:rPr>
        <w:t>。</w:t>
      </w:r>
    </w:p>
    <w:p w:rsidR="006D5359" w:rsidRDefault="006D5359" w:rsidP="006D5359">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4" w:name="2"/>
      <w:bookmarkStart w:id="5" w:name="sub130413_2"/>
      <w:bookmarkStart w:id="6" w:name="相关概念"/>
      <w:bookmarkEnd w:id="4"/>
      <w:bookmarkEnd w:id="5"/>
      <w:bookmarkEnd w:id="6"/>
      <w:r>
        <w:rPr>
          <w:rFonts w:ascii="Microsoft YaHei" w:eastAsia="Microsoft YaHei" w:hAnsi="Microsoft YaHei" w:hint="eastAsia"/>
          <w:b w:val="0"/>
          <w:bCs w:val="0"/>
          <w:color w:val="000000"/>
          <w:sz w:val="33"/>
          <w:szCs w:val="33"/>
        </w:rPr>
        <w:t>相关概念</w:t>
      </w:r>
    </w:p>
    <w:p w:rsidR="006D5359" w:rsidRDefault="006D5359" w:rsidP="006D5359">
      <w:pPr>
        <w:shd w:val="clear" w:color="auto" w:fill="FFFFFF"/>
        <w:spacing w:line="360" w:lineRule="atLeast"/>
        <w:rPr>
          <w:rFonts w:ascii="Microsoft YaHei" w:eastAsia="Microsoft YaHei" w:hAnsi="Microsoft YaHei" w:hint="eastAsia"/>
          <w:color w:val="333333"/>
          <w:sz w:val="33"/>
          <w:szCs w:val="33"/>
        </w:rPr>
      </w:pPr>
      <w:hyperlink r:id="rId236" w:history="1">
        <w:r>
          <w:rPr>
            <w:rStyle w:val="Hyperlink"/>
            <w:rFonts w:ascii="SimSun" w:eastAsia="SimSun" w:hAnsi="SimSun" w:hint="eastAsia"/>
            <w:color w:val="888888"/>
            <w:sz w:val="18"/>
            <w:szCs w:val="18"/>
            <w:shd w:val="clear" w:color="auto" w:fill="FFFFFF"/>
          </w:rPr>
          <w:t>编辑</w:t>
        </w:r>
      </w:hyperlink>
    </w:p>
    <w:p w:rsidR="006D5359" w:rsidRDefault="006D5359" w:rsidP="006D5359">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历史分析是圣经神学研究上帝作为的方法，不同于文学分析和主题分析的是，它是把圣经看作是通往救赎历史的一扇窗口</w:t>
      </w:r>
      <w:r>
        <w:rPr>
          <w:rFonts w:ascii="MS Gothic" w:eastAsia="MS Gothic" w:hAnsi="MS Gothic" w:cs="MS Gothic" w:hint="eastAsia"/>
          <w:color w:val="333333"/>
          <w:sz w:val="21"/>
          <w:szCs w:val="21"/>
        </w:rPr>
        <w:t>。</w:t>
      </w:r>
    </w:p>
    <w:p w:rsidR="006D5359" w:rsidRDefault="006D5359" w:rsidP="006D5359">
      <w:pPr>
        <w:shd w:val="clear" w:color="auto" w:fill="FFFFFF"/>
        <w:spacing w:line="360" w:lineRule="atLeast"/>
        <w:ind w:firstLine="480"/>
        <w:rPr>
          <w:rFonts w:ascii="Arial" w:hAnsi="Arial" w:cs="Arial"/>
          <w:color w:val="333333"/>
          <w:sz w:val="21"/>
          <w:szCs w:val="21"/>
        </w:rPr>
      </w:pPr>
      <w:hyperlink r:id="rId237" w:tgtFrame="_blank" w:history="1">
        <w:r>
          <w:rPr>
            <w:rStyle w:val="Hyperlink"/>
            <w:rFonts w:ascii="Arial" w:hAnsi="Arial" w:cs="Arial"/>
            <w:color w:val="136EC2"/>
            <w:sz w:val="21"/>
            <w:szCs w:val="21"/>
          </w:rPr>
          <w:t>上帝</w:t>
        </w:r>
      </w:hyperlink>
      <w:r>
        <w:rPr>
          <w:rFonts w:ascii="Arial" w:hAnsi="Arial" w:cs="Arial"/>
          <w:color w:val="333333"/>
          <w:sz w:val="21"/>
          <w:szCs w:val="21"/>
        </w:rPr>
        <w:t>作为是他在历史当中普遍护理的作为和特殊介入历史的作为，这些作为包括不用手段，超越手段并反乎手段地自由行事。上帝的作为往往与他的话语相配合来显明他作为的意义</w:t>
      </w:r>
      <w:r>
        <w:rPr>
          <w:rFonts w:ascii="MS Gothic" w:eastAsia="MS Gothic" w:hAnsi="MS Gothic" w:cs="MS Gothic" w:hint="eastAsia"/>
          <w:color w:val="333333"/>
          <w:sz w:val="21"/>
          <w:szCs w:val="21"/>
        </w:rPr>
        <w:t>。</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神学反思是基于对圣经中上帝作为做出的历史性分析，就是对历史的神学意义做出的思考。这种思考将告诉人们上帝的本性或属性以及与之相关的救恩论，人论等神学课题</w:t>
      </w:r>
      <w:r>
        <w:rPr>
          <w:rFonts w:ascii="MS Gothic" w:eastAsia="MS Gothic" w:hAnsi="MS Gothic" w:cs="MS Gothic" w:hint="eastAsia"/>
          <w:color w:val="333333"/>
          <w:sz w:val="21"/>
          <w:szCs w:val="21"/>
        </w:rPr>
        <w:t>。</w:t>
      </w:r>
    </w:p>
    <w:p w:rsidR="006D5359" w:rsidRDefault="006D5359" w:rsidP="006D5359">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7" w:name="3"/>
      <w:bookmarkStart w:id="8" w:name="sub130413_3"/>
      <w:bookmarkStart w:id="9" w:name="历史发展"/>
      <w:bookmarkEnd w:id="7"/>
      <w:bookmarkEnd w:id="8"/>
      <w:bookmarkEnd w:id="9"/>
      <w:r>
        <w:rPr>
          <w:rFonts w:ascii="Microsoft YaHei" w:eastAsia="Microsoft YaHei" w:hAnsi="Microsoft YaHei" w:hint="eastAsia"/>
          <w:b w:val="0"/>
          <w:bCs w:val="0"/>
          <w:color w:val="000000"/>
          <w:sz w:val="33"/>
          <w:szCs w:val="33"/>
        </w:rPr>
        <w:t>历史发展</w:t>
      </w:r>
    </w:p>
    <w:p w:rsidR="006D5359" w:rsidRDefault="006D5359" w:rsidP="006D5359">
      <w:pPr>
        <w:shd w:val="clear" w:color="auto" w:fill="FFFFFF"/>
        <w:spacing w:line="360" w:lineRule="atLeast"/>
        <w:rPr>
          <w:rFonts w:ascii="Microsoft YaHei" w:eastAsia="Microsoft YaHei" w:hAnsi="Microsoft YaHei" w:hint="eastAsia"/>
          <w:color w:val="333333"/>
          <w:sz w:val="33"/>
          <w:szCs w:val="33"/>
        </w:rPr>
      </w:pPr>
      <w:hyperlink r:id="rId238" w:history="1">
        <w:r>
          <w:rPr>
            <w:rStyle w:val="Hyperlink"/>
            <w:rFonts w:ascii="SimSun" w:eastAsia="SimSun" w:hAnsi="SimSun" w:hint="eastAsia"/>
            <w:color w:val="888888"/>
            <w:sz w:val="18"/>
            <w:szCs w:val="18"/>
            <w:shd w:val="clear" w:color="auto" w:fill="FFFFFF"/>
          </w:rPr>
          <w:t>编辑</w:t>
        </w:r>
      </w:hyperlink>
    </w:p>
    <w:p w:rsidR="006D5359" w:rsidRDefault="006D5359" w:rsidP="006D5359">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圣经神学的兴起是为了回应黑格尔学派对历史主义的倡导，它吸收了历史主义当中有益的成分来。然而，圣经神学又分为批判派圣经神学和福音派圣经神学，前者拒绝了圣经的权威，后者依循圣经权威</w:t>
      </w:r>
      <w:r>
        <w:rPr>
          <w:rFonts w:ascii="MS Gothic" w:eastAsia="MS Gothic" w:hAnsi="MS Gothic" w:cs="MS Gothic" w:hint="eastAsia"/>
          <w:color w:val="333333"/>
          <w:sz w:val="21"/>
          <w:szCs w:val="21"/>
        </w:rPr>
        <w:t>。</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批判派圣经神学起始于约翰</w:t>
      </w:r>
      <w:r>
        <w:rPr>
          <w:rFonts w:ascii="Arial" w:hAnsi="Arial" w:cs="Arial"/>
          <w:color w:val="333333"/>
          <w:sz w:val="21"/>
          <w:szCs w:val="21"/>
        </w:rPr>
        <w:t>·</w:t>
      </w:r>
      <w:r>
        <w:rPr>
          <w:rFonts w:ascii="Arial" w:hAnsi="Arial" w:cs="Arial"/>
          <w:color w:val="333333"/>
          <w:sz w:val="21"/>
          <w:szCs w:val="21"/>
        </w:rPr>
        <w:t>加布勒于</w:t>
      </w:r>
      <w:r>
        <w:rPr>
          <w:rFonts w:ascii="Arial" w:hAnsi="Arial" w:cs="Arial"/>
          <w:color w:val="333333"/>
          <w:sz w:val="21"/>
          <w:szCs w:val="21"/>
        </w:rPr>
        <w:t>1787</w:t>
      </w:r>
      <w:r>
        <w:rPr>
          <w:rFonts w:ascii="Arial" w:hAnsi="Arial" w:cs="Arial"/>
          <w:color w:val="333333"/>
          <w:sz w:val="21"/>
          <w:szCs w:val="21"/>
        </w:rPr>
        <w:t>年在阿尔特多夫大学所作的就职演讲。他认为圣经反应的是生活在现代理性时期之前的人幼稚的信念和做法，所以系统神学应该独立于圣经神学的成果来建立信仰。近现代的圣经神学的发展遵行了这种把圣经神学和系统神学区分的做法，但同时又否定了圣经里面神迹的可能性，把它付诸于科学的解释。总之，他们是把圣经作为古代信仰情感的一种展现而非真实的历史。其中的代表性人物是</w:t>
      </w:r>
      <w:r>
        <w:rPr>
          <w:rFonts w:ascii="Arial" w:hAnsi="Arial" w:cs="Arial"/>
          <w:color w:val="333333"/>
          <w:sz w:val="21"/>
          <w:szCs w:val="21"/>
        </w:rPr>
        <w:t>20</w:t>
      </w:r>
      <w:r>
        <w:rPr>
          <w:rFonts w:ascii="Arial" w:hAnsi="Arial" w:cs="Arial"/>
          <w:color w:val="333333"/>
          <w:sz w:val="21"/>
          <w:szCs w:val="21"/>
        </w:rPr>
        <w:t>世纪的恩尼斯特</w:t>
      </w:r>
      <w:r>
        <w:rPr>
          <w:rFonts w:ascii="Arial" w:hAnsi="Arial" w:cs="Arial"/>
          <w:color w:val="333333"/>
          <w:sz w:val="21"/>
          <w:szCs w:val="21"/>
        </w:rPr>
        <w:t>·</w:t>
      </w:r>
      <w:r>
        <w:rPr>
          <w:rFonts w:ascii="Arial" w:hAnsi="Arial" w:cs="Arial"/>
          <w:color w:val="333333"/>
          <w:sz w:val="21"/>
          <w:szCs w:val="21"/>
        </w:rPr>
        <w:t>莱特（</w:t>
      </w:r>
      <w:r>
        <w:rPr>
          <w:rFonts w:ascii="Arial" w:hAnsi="Arial" w:cs="Arial"/>
          <w:color w:val="333333"/>
          <w:sz w:val="21"/>
          <w:szCs w:val="21"/>
        </w:rPr>
        <w:t>G. Ernest Wright</w:t>
      </w:r>
      <w:r>
        <w:rPr>
          <w:rFonts w:ascii="Arial" w:hAnsi="Arial" w:cs="Arial"/>
          <w:color w:val="333333"/>
          <w:sz w:val="21"/>
          <w:szCs w:val="21"/>
        </w:rPr>
        <w:t>）</w:t>
      </w:r>
      <w:r>
        <w:rPr>
          <w:rFonts w:ascii="MS Gothic" w:eastAsia="MS Gothic" w:hAnsi="MS Gothic" w:cs="MS Gothic" w:hint="eastAsia"/>
          <w:color w:val="333333"/>
          <w:sz w:val="21"/>
          <w:szCs w:val="21"/>
        </w:rPr>
        <w:t>。</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noProof/>
          <w:color w:val="136EC2"/>
          <w:sz w:val="21"/>
          <w:szCs w:val="21"/>
        </w:rPr>
        <w:drawing>
          <wp:inline distT="0" distB="0" distL="0" distR="0">
            <wp:extent cx="1371600" cy="2095500"/>
            <wp:effectExtent l="0" t="0" r="0" b="0"/>
            <wp:docPr id="8" name="Picture 8" descr="Geerhardus Vos">
              <a:hlinkClick xmlns:a="http://schemas.openxmlformats.org/drawingml/2006/main" r:id="rId239" tgtFrame="&quot;_blank&quot;" tooltip="&quot;Geerhardus V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erhardus Vos">
                      <a:hlinkClick r:id="rId239" tgtFrame="&quot;_blank&quot;" tooltip="&quot;Geerhardus Vos&quot;"/>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371600" cy="2095500"/>
                    </a:xfrm>
                    <a:prstGeom prst="rect">
                      <a:avLst/>
                    </a:prstGeom>
                    <a:noFill/>
                    <a:ln>
                      <a:noFill/>
                    </a:ln>
                  </pic:spPr>
                </pic:pic>
              </a:graphicData>
            </a:graphic>
          </wp:inline>
        </w:drawing>
      </w:r>
      <w:r>
        <w:rPr>
          <w:rStyle w:val="description"/>
          <w:rFonts w:ascii="SimSun" w:eastAsia="SimSun" w:hAnsi="SimSun" w:cs="Arial" w:hint="eastAsia"/>
          <w:color w:val="555555"/>
          <w:sz w:val="18"/>
          <w:szCs w:val="18"/>
          <w:bdr w:val="single" w:sz="6" w:space="6" w:color="E0E0E0" w:frame="1"/>
        </w:rPr>
        <w:t>Geerhardus Vos</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福音派圣经神学早期的代表人物是查尔斯</w:t>
      </w:r>
      <w:r>
        <w:rPr>
          <w:rFonts w:ascii="Arial" w:hAnsi="Arial" w:cs="Arial"/>
          <w:color w:val="333333"/>
          <w:sz w:val="21"/>
          <w:szCs w:val="21"/>
        </w:rPr>
        <w:t>·</w:t>
      </w:r>
      <w:r>
        <w:rPr>
          <w:rFonts w:ascii="Arial" w:hAnsi="Arial" w:cs="Arial"/>
          <w:color w:val="333333"/>
          <w:sz w:val="21"/>
          <w:szCs w:val="21"/>
        </w:rPr>
        <w:t>贺智和本杰明</w:t>
      </w:r>
      <w:r>
        <w:rPr>
          <w:rFonts w:ascii="Arial" w:hAnsi="Arial" w:cs="Arial"/>
          <w:color w:val="333333"/>
          <w:sz w:val="21"/>
          <w:szCs w:val="21"/>
        </w:rPr>
        <w:t>·</w:t>
      </w:r>
      <w:r>
        <w:rPr>
          <w:rFonts w:ascii="Arial" w:hAnsi="Arial" w:cs="Arial"/>
          <w:color w:val="333333"/>
          <w:sz w:val="21"/>
          <w:szCs w:val="21"/>
        </w:rPr>
        <w:t>华腓德，前者把圣经神学理解为解经的学科，后者把圣经神学与系统神学区分开来，认为圣经神学是处理圣经中的</w:t>
      </w:r>
      <w:r>
        <w:rPr>
          <w:rFonts w:ascii="Arial" w:hAnsi="Arial" w:cs="Arial"/>
          <w:color w:val="333333"/>
          <w:sz w:val="21"/>
          <w:szCs w:val="21"/>
        </w:rPr>
        <w:t>“</w:t>
      </w:r>
      <w:r>
        <w:rPr>
          <w:rFonts w:ascii="Arial" w:hAnsi="Arial" w:cs="Arial"/>
          <w:color w:val="333333"/>
          <w:sz w:val="21"/>
          <w:szCs w:val="21"/>
        </w:rPr>
        <w:t>不同的神学</w:t>
      </w:r>
      <w:r>
        <w:rPr>
          <w:rFonts w:ascii="Arial" w:hAnsi="Arial" w:cs="Arial"/>
          <w:color w:val="333333"/>
          <w:sz w:val="21"/>
          <w:szCs w:val="21"/>
        </w:rPr>
        <w:t>”</w:t>
      </w:r>
      <w:r>
        <w:rPr>
          <w:rFonts w:ascii="Arial" w:hAnsi="Arial" w:cs="Arial"/>
          <w:color w:val="333333"/>
          <w:sz w:val="21"/>
          <w:szCs w:val="21"/>
        </w:rPr>
        <w:t>，按照一定的比例和次序把它们整合起来。近代最有代表性的圣经神学大师是霍志恒（</w:t>
      </w:r>
      <w:r>
        <w:rPr>
          <w:rFonts w:ascii="Arial" w:hAnsi="Arial" w:cs="Arial"/>
          <w:color w:val="333333"/>
          <w:sz w:val="21"/>
          <w:szCs w:val="21"/>
        </w:rPr>
        <w:t>Geerhardus Vos</w:t>
      </w:r>
      <w:r>
        <w:rPr>
          <w:rFonts w:ascii="Arial" w:hAnsi="Arial" w:cs="Arial"/>
          <w:color w:val="333333"/>
          <w:sz w:val="21"/>
          <w:szCs w:val="21"/>
        </w:rPr>
        <w:t>），他也是</w:t>
      </w:r>
      <w:hyperlink r:id="rId241" w:tgtFrame="_blank" w:history="1">
        <w:r>
          <w:rPr>
            <w:rStyle w:val="Hyperlink"/>
            <w:rFonts w:ascii="Arial" w:hAnsi="Arial" w:cs="Arial"/>
            <w:color w:val="136EC2"/>
            <w:sz w:val="21"/>
            <w:szCs w:val="21"/>
          </w:rPr>
          <w:t>普林斯顿</w:t>
        </w:r>
      </w:hyperlink>
      <w:r>
        <w:rPr>
          <w:rFonts w:ascii="Arial" w:hAnsi="Arial" w:cs="Arial"/>
          <w:color w:val="333333"/>
          <w:sz w:val="21"/>
          <w:szCs w:val="21"/>
        </w:rPr>
        <w:t>神学院圣经神学的第一教授。他认为应该以一个共同的线索来贯穿不同的神学，让人们关注上帝大能的作为</w:t>
      </w:r>
      <w:r>
        <w:rPr>
          <w:rFonts w:ascii="MS Gothic" w:eastAsia="MS Gothic" w:hAnsi="MS Gothic" w:cs="MS Gothic" w:hint="eastAsia"/>
          <w:color w:val="333333"/>
          <w:sz w:val="21"/>
          <w:szCs w:val="21"/>
        </w:rPr>
        <w:t>。</w:t>
      </w:r>
    </w:p>
    <w:p w:rsidR="006D5359" w:rsidRDefault="006D5359" w:rsidP="006D5359">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0" w:name="4"/>
      <w:bookmarkStart w:id="11" w:name="sub130413_4"/>
      <w:bookmarkStart w:id="12" w:name="基本架构"/>
      <w:bookmarkEnd w:id="10"/>
      <w:bookmarkEnd w:id="11"/>
      <w:bookmarkEnd w:id="12"/>
      <w:r>
        <w:rPr>
          <w:rFonts w:ascii="Microsoft YaHei" w:eastAsia="Microsoft YaHei" w:hAnsi="Microsoft YaHei" w:hint="eastAsia"/>
          <w:b w:val="0"/>
          <w:bCs w:val="0"/>
          <w:color w:val="000000"/>
          <w:sz w:val="33"/>
          <w:szCs w:val="33"/>
        </w:rPr>
        <w:t>基本架构</w:t>
      </w:r>
    </w:p>
    <w:p w:rsidR="006D5359" w:rsidRDefault="006D5359" w:rsidP="006D5359">
      <w:pPr>
        <w:shd w:val="clear" w:color="auto" w:fill="FFFFFF"/>
        <w:spacing w:line="360" w:lineRule="atLeast"/>
        <w:rPr>
          <w:rFonts w:ascii="Microsoft YaHei" w:eastAsia="Microsoft YaHei" w:hAnsi="Microsoft YaHei" w:hint="eastAsia"/>
          <w:color w:val="333333"/>
          <w:sz w:val="33"/>
          <w:szCs w:val="33"/>
        </w:rPr>
      </w:pPr>
      <w:hyperlink r:id="rId242" w:history="1">
        <w:r>
          <w:rPr>
            <w:rStyle w:val="Hyperlink"/>
            <w:rFonts w:ascii="SimSun" w:eastAsia="SimSun" w:hAnsi="SimSun" w:hint="eastAsia"/>
            <w:color w:val="888888"/>
            <w:sz w:val="18"/>
            <w:szCs w:val="18"/>
            <w:shd w:val="clear" w:color="auto" w:fill="FFFFFF"/>
          </w:rPr>
          <w:t>编辑</w:t>
        </w:r>
      </w:hyperlink>
    </w:p>
    <w:p w:rsidR="006D5359" w:rsidRDefault="006D5359" w:rsidP="006D5359">
      <w:pPr>
        <w:pStyle w:val="Heading3"/>
        <w:shd w:val="clear" w:color="auto" w:fill="FFFFFF"/>
        <w:spacing w:before="0" w:line="300" w:lineRule="atLeast"/>
        <w:rPr>
          <w:rFonts w:ascii="Microsoft YaHei" w:eastAsia="Microsoft YaHei" w:hAnsi="Microsoft YaHei" w:hint="eastAsia"/>
          <w:color w:val="333333"/>
          <w:sz w:val="27"/>
          <w:szCs w:val="27"/>
        </w:rPr>
      </w:pPr>
      <w:bookmarkStart w:id="13" w:name="4_1"/>
      <w:bookmarkStart w:id="14" w:name="sub130413_4_1"/>
      <w:bookmarkStart w:id="15" w:name="基本单元"/>
      <w:bookmarkStart w:id="16" w:name="4-1"/>
      <w:bookmarkEnd w:id="13"/>
      <w:bookmarkEnd w:id="14"/>
      <w:bookmarkEnd w:id="15"/>
      <w:bookmarkEnd w:id="16"/>
      <w:r>
        <w:rPr>
          <w:rFonts w:ascii="Microsoft YaHei" w:eastAsia="Microsoft YaHei" w:hAnsi="Microsoft YaHei" w:hint="eastAsia"/>
          <w:b/>
          <w:bCs/>
          <w:color w:val="333333"/>
        </w:rPr>
        <w:lastRenderedPageBreak/>
        <w:t>基本单元</w:t>
      </w:r>
    </w:p>
    <w:p w:rsidR="006D5359" w:rsidRDefault="006D5359" w:rsidP="006D5359">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神的作为与他启示的话语是圣经神学研究的基本单元。在圣经神学中神的作为是我们认识神的途径，这和系统神学中把神的属性抽象出来思考神是不同的。神的话语启示则可能出现在作为之前，同时，或之后，用以显明作为的意义</w:t>
      </w:r>
      <w:r>
        <w:rPr>
          <w:rFonts w:ascii="MS Gothic" w:eastAsia="MS Gothic" w:hAnsi="MS Gothic" w:cs="MS Gothic" w:hint="eastAsia"/>
          <w:color w:val="333333"/>
          <w:sz w:val="21"/>
          <w:szCs w:val="21"/>
        </w:rPr>
        <w:t>。</w:t>
      </w:r>
    </w:p>
    <w:p w:rsidR="006D5359" w:rsidRDefault="006D5359" w:rsidP="006D5359">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17" w:name="4_2"/>
      <w:bookmarkStart w:id="18" w:name="sub130413_4_2"/>
      <w:bookmarkStart w:id="19" w:name="轮廓"/>
      <w:bookmarkStart w:id="20" w:name="4-2"/>
      <w:bookmarkEnd w:id="17"/>
      <w:bookmarkEnd w:id="18"/>
      <w:bookmarkEnd w:id="19"/>
      <w:bookmarkEnd w:id="20"/>
      <w:r>
        <w:rPr>
          <w:rFonts w:ascii="Microsoft YaHei" w:eastAsia="Microsoft YaHei" w:hAnsi="Microsoft YaHei" w:hint="eastAsia"/>
          <w:b/>
          <w:bCs/>
          <w:color w:val="333333"/>
        </w:rPr>
        <w:t>轮廓</w:t>
      </w:r>
    </w:p>
    <w:p w:rsidR="006D5359" w:rsidRDefault="006D5359" w:rsidP="006D5359">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圣经启示的目的就是把上帝完美的属天统治扩展到地上每一个角落。无论是伊甸园中亚当和夏娃领受命令，还是他们堕落之后上帝对以色列民的救赎以及耶稣基督死里复活都是为了达成这个</w:t>
      </w:r>
      <w:r>
        <w:rPr>
          <w:rFonts w:ascii="Microsoft JhengHei" w:eastAsia="Microsoft JhengHei" w:hAnsi="Microsoft JhengHei" w:cs="Microsoft JhengHei" w:hint="eastAsia"/>
          <w:color w:val="333333"/>
          <w:sz w:val="21"/>
          <w:szCs w:val="21"/>
        </w:rPr>
        <w:t>伟</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noProof/>
          <w:color w:val="136EC2"/>
          <w:sz w:val="21"/>
          <w:szCs w:val="21"/>
        </w:rPr>
        <w:drawing>
          <wp:inline distT="0" distB="0" distL="0" distR="0">
            <wp:extent cx="2095500" cy="1381125"/>
            <wp:effectExtent l="0" t="0" r="0" b="9525"/>
            <wp:docPr id="7" name="Picture 7" descr="救赎历史示意图">
              <a:hlinkClick xmlns:a="http://schemas.openxmlformats.org/drawingml/2006/main" r:id="rId243" tgtFrame="&quot;_blank&quot;" tooltip="&quot;救赎历史示意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救赎历史示意图">
                      <a:hlinkClick r:id="rId243" tgtFrame="&quot;_blank&quot;" tooltip="&quot;救赎历史示意图&quot;"/>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r>
        <w:rPr>
          <w:rStyle w:val="description"/>
          <w:rFonts w:ascii="SimSun" w:eastAsia="SimSun" w:hAnsi="SimSun" w:cs="Arial" w:hint="eastAsia"/>
          <w:color w:val="555555"/>
          <w:sz w:val="18"/>
          <w:szCs w:val="18"/>
          <w:bdr w:val="single" w:sz="6" w:space="6" w:color="E0E0E0" w:frame="1"/>
        </w:rPr>
        <w:t>救赎历史示意图</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大的启示目的</w:t>
      </w:r>
      <w:r>
        <w:rPr>
          <w:rFonts w:ascii="MS Gothic" w:eastAsia="MS Gothic" w:hAnsi="MS Gothic" w:cs="MS Gothic" w:hint="eastAsia"/>
          <w:color w:val="333333"/>
          <w:sz w:val="21"/>
          <w:szCs w:val="21"/>
        </w:rPr>
        <w:t>。</w:t>
      </w:r>
    </w:p>
    <w:p w:rsidR="006D5359" w:rsidRDefault="006D5359" w:rsidP="006D5359">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但同时这个目的的达成是有起伏的，比如</w:t>
      </w:r>
      <w:hyperlink r:id="rId245" w:tgtFrame="_blank" w:history="1">
        <w:r>
          <w:rPr>
            <w:rStyle w:val="Hyperlink"/>
            <w:rFonts w:ascii="Arial" w:hAnsi="Arial" w:cs="Arial"/>
            <w:color w:val="136EC2"/>
            <w:sz w:val="21"/>
            <w:szCs w:val="21"/>
          </w:rPr>
          <w:t>以色列</w:t>
        </w:r>
      </w:hyperlink>
      <w:r>
        <w:rPr>
          <w:rFonts w:ascii="Arial" w:hAnsi="Arial" w:cs="Arial"/>
          <w:color w:val="333333"/>
          <w:sz w:val="21"/>
          <w:szCs w:val="21"/>
        </w:rPr>
        <w:t>人在埃及人手中被奴役使得上帝对亚伯拉罕的应许似乎受到阻碍，同样大卫王朝的衰落乃至被外邦所掳都表明圣经</w:t>
      </w:r>
      <w:hyperlink r:id="rId246" w:tgtFrame="_blank" w:history="1">
        <w:r>
          <w:rPr>
            <w:rStyle w:val="Hyperlink"/>
            <w:rFonts w:ascii="Arial" w:hAnsi="Arial" w:cs="Arial"/>
            <w:color w:val="136EC2"/>
            <w:sz w:val="21"/>
            <w:szCs w:val="21"/>
          </w:rPr>
          <w:t>启示</w:t>
        </w:r>
      </w:hyperlink>
      <w:r>
        <w:rPr>
          <w:rFonts w:ascii="Arial" w:hAnsi="Arial" w:cs="Arial"/>
          <w:color w:val="333333"/>
          <w:sz w:val="21"/>
          <w:szCs w:val="21"/>
        </w:rPr>
        <w:t>有起伏性。最后，这种启示是有机的启示。耶稣基督的出生，受苦，受死，埋葬以及复活升天都已经在圣经旧约中已经埋下了种子，基督的一生以及他所成就的正是</w:t>
      </w:r>
      <w:hyperlink r:id="rId247" w:tgtFrame="_blank" w:history="1">
        <w:r>
          <w:rPr>
            <w:rStyle w:val="Hyperlink"/>
            <w:rFonts w:ascii="Arial" w:hAnsi="Arial" w:cs="Arial"/>
            <w:color w:val="136EC2"/>
            <w:sz w:val="21"/>
            <w:szCs w:val="21"/>
          </w:rPr>
          <w:t>旧约</w:t>
        </w:r>
      </w:hyperlink>
      <w:r>
        <w:rPr>
          <w:rFonts w:ascii="Arial" w:hAnsi="Arial" w:cs="Arial"/>
          <w:color w:val="333333"/>
          <w:sz w:val="21"/>
          <w:szCs w:val="21"/>
        </w:rPr>
        <w:t>历史所预言和盼望的</w:t>
      </w:r>
      <w:r>
        <w:rPr>
          <w:rFonts w:ascii="MS Gothic" w:eastAsia="MS Gothic" w:hAnsi="MS Gothic" w:cs="MS Gothic" w:hint="eastAsia"/>
          <w:color w:val="333333"/>
          <w:sz w:val="21"/>
          <w:szCs w:val="21"/>
        </w:rPr>
        <w:t>。</w:t>
      </w:r>
    </w:p>
    <w:p w:rsidR="006D5359" w:rsidRDefault="006D5359" w:rsidP="006D5359">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21" w:name="5"/>
      <w:bookmarkStart w:id="22" w:name="sub130413_5"/>
      <w:bookmarkStart w:id="23" w:name="研究成果"/>
      <w:bookmarkEnd w:id="21"/>
      <w:bookmarkEnd w:id="22"/>
      <w:bookmarkEnd w:id="23"/>
      <w:r>
        <w:rPr>
          <w:rFonts w:ascii="Microsoft YaHei" w:eastAsia="Microsoft YaHei" w:hAnsi="Microsoft YaHei" w:hint="eastAsia"/>
          <w:b w:val="0"/>
          <w:bCs w:val="0"/>
          <w:color w:val="000000"/>
          <w:sz w:val="33"/>
          <w:szCs w:val="33"/>
        </w:rPr>
        <w:t>研究成果</w:t>
      </w:r>
    </w:p>
    <w:p w:rsidR="006D5359" w:rsidRDefault="006D5359" w:rsidP="006D5359">
      <w:pPr>
        <w:shd w:val="clear" w:color="auto" w:fill="FFFFFF"/>
        <w:spacing w:line="360" w:lineRule="atLeast"/>
        <w:rPr>
          <w:rFonts w:ascii="Microsoft YaHei" w:eastAsia="Microsoft YaHei" w:hAnsi="Microsoft YaHei" w:hint="eastAsia"/>
          <w:color w:val="333333"/>
          <w:sz w:val="33"/>
          <w:szCs w:val="33"/>
        </w:rPr>
      </w:pPr>
      <w:hyperlink r:id="rId248" w:history="1">
        <w:r>
          <w:rPr>
            <w:rStyle w:val="Hyperlink"/>
            <w:rFonts w:ascii="SimSun" w:eastAsia="SimSun" w:hAnsi="SimSun" w:hint="eastAsia"/>
            <w:color w:val="888888"/>
            <w:sz w:val="18"/>
            <w:szCs w:val="18"/>
            <w:shd w:val="clear" w:color="auto" w:fill="FFFFFF"/>
          </w:rPr>
          <w:t>编辑</w:t>
        </w:r>
      </w:hyperlink>
    </w:p>
    <w:p w:rsidR="006D5359" w:rsidRDefault="006D5359" w:rsidP="006D5359">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圣经神学把圣经历史划分成不同的历史单元，比如太古时代，列祖时代，大卫时代，被掳时期等，并且透过共时综合和历时发展的方法进一步研究各个历史时期在整个救恩历史当中的位置以及发展。圣经神学有中级的综合结构，比如圣约这个概念就被用来综合不同历史时期的神学脉络，它把圣经历史分成亚当之约，挪亚之约，亚伯拉罕之约，摩西之约，大卫之约以及新约。并且根据圣约的发展来看待当时的历史事件。然而，由于圣经神学历史的发展的复杂性和迂回性，还需要有更高的神学结构，比如上帝的国度，以马内利等高级的神学结构。在上帝的国的发展中我们看到伊甸园时期是上帝国的雏形，亚当和夏娃要透过生养众多</w:t>
      </w:r>
      <w:r>
        <w:rPr>
          <w:rFonts w:ascii="Arial" w:hAnsi="Arial" w:cs="Arial"/>
          <w:color w:val="333333"/>
          <w:sz w:val="21"/>
          <w:szCs w:val="21"/>
        </w:rPr>
        <w:t>,</w:t>
      </w:r>
      <w:r>
        <w:rPr>
          <w:rFonts w:ascii="Arial" w:hAnsi="Arial" w:cs="Arial"/>
          <w:color w:val="333333"/>
          <w:sz w:val="21"/>
          <w:szCs w:val="21"/>
        </w:rPr>
        <w:t>治理这地把神的治权扩展到全地；而挪亚时期，神为施行救赎奠定了大地的根基，为整个救赎过程预备稳定的背景；在亚伯拉罕列祖时期，上帝拣选亚伯拉罕及其后裔成为一个民族，为国度预备子民；同样，在摩西时期，上帝带领以色列人出埃及并且颁布了律法来作为统治上帝国度的法则</w:t>
      </w:r>
      <w:r>
        <w:rPr>
          <w:rFonts w:ascii="Arial" w:hAnsi="Arial" w:cs="Arial"/>
          <w:color w:val="333333"/>
          <w:sz w:val="21"/>
          <w:szCs w:val="21"/>
        </w:rPr>
        <w:lastRenderedPageBreak/>
        <w:t>；在大卫王朝时期，上帝立定以色列这个国度为他天国的预表，并且让大卫成为基督作为君王的预表；最终</w:t>
      </w:r>
      <w:r>
        <w:rPr>
          <w:rFonts w:ascii="Arial" w:hAnsi="Arial" w:cs="Arial"/>
          <w:color w:val="333333"/>
          <w:sz w:val="21"/>
          <w:szCs w:val="21"/>
        </w:rPr>
        <w:t>,</w:t>
      </w:r>
      <w:r>
        <w:rPr>
          <w:rFonts w:ascii="Arial" w:hAnsi="Arial" w:cs="Arial"/>
          <w:color w:val="333333"/>
          <w:sz w:val="21"/>
          <w:szCs w:val="21"/>
        </w:rPr>
        <w:t>神的国度因着基督的来临，死而复活及升天降临在这个地上，并且一直和黑暗的魔鬼国度并存直等到基督再次降临最终使得上帝的旨意运行在地上如同在天上。这就是上帝国度的完全实现</w:t>
      </w:r>
      <w:r>
        <w:rPr>
          <w:rFonts w:ascii="MS Gothic" w:eastAsia="MS Gothic" w:hAnsi="MS Gothic" w:cs="MS Gothic" w:hint="eastAsia"/>
          <w:color w:val="333333"/>
          <w:sz w:val="21"/>
          <w:szCs w:val="21"/>
        </w:rPr>
        <w:t>。</w:t>
      </w:r>
    </w:p>
    <w:p w:rsidR="00A55181" w:rsidRDefault="00A55181" w:rsidP="006D5359"/>
    <w:tbl>
      <w:tblPr>
        <w:tblpPr w:leftFromText="187" w:rightFromText="187" w:vertAnchor="page" w:horzAnchor="margin" w:tblpY="14742"/>
        <w:tblOverlap w:val="never"/>
        <w:tblW w:w="0" w:type="auto"/>
        <w:tblLook w:val="04A0" w:firstRow="1" w:lastRow="0" w:firstColumn="1" w:lastColumn="0" w:noHBand="0" w:noVBand="1"/>
      </w:tblPr>
      <w:tblGrid>
        <w:gridCol w:w="8640"/>
      </w:tblGrid>
      <w:tr w:rsidR="00642706" w:rsidTr="00642706">
        <w:trPr>
          <w:trHeight w:val="814"/>
        </w:trPr>
        <w:tc>
          <w:tcPr>
            <w:tcW w:w="8856" w:type="dxa"/>
          </w:tcPr>
          <w:p w:rsidR="00642706" w:rsidRDefault="00642706">
            <w:pPr>
              <w:pStyle w:val="Header"/>
              <w:pBdr>
                <w:top w:val="single" w:sz="4" w:space="1" w:color="auto"/>
                <w:left w:val="single" w:sz="4" w:space="4" w:color="auto"/>
                <w:bottom w:val="single" w:sz="4" w:space="1" w:color="auto"/>
                <w:right w:val="single" w:sz="4" w:space="4" w:color="auto"/>
              </w:pBdr>
              <w:jc w:val="center"/>
              <w:rPr>
                <w:rFonts w:ascii="Lucida Sans" w:hAnsi="Lucida Sans" w:cs="Arial"/>
                <w:b/>
                <w:bCs/>
                <w:i/>
                <w:iCs/>
                <w:sz w:val="18"/>
                <w:szCs w:val="18"/>
                <w:lang w:eastAsia="zh-CN"/>
              </w:rPr>
            </w:pPr>
            <w:r>
              <w:rPr>
                <w:rFonts w:ascii="SimSun" w:hAnsi="SimSun" w:cs="Arial" w:hint="eastAsia"/>
                <w:b/>
                <w:bCs/>
                <w:i/>
                <w:iCs/>
                <w:sz w:val="18"/>
                <w:szCs w:val="18"/>
                <w:lang w:eastAsia="zh-CN"/>
              </w:rPr>
              <w:lastRenderedPageBreak/>
              <w:t>视频，学习指南及其他资源，请点击网站</w:t>
            </w:r>
            <w:r>
              <w:rPr>
                <w:rFonts w:ascii="Lucida Sans" w:eastAsia="Batang" w:hAnsi="Lucida Sans" w:cs="Arial"/>
                <w:b/>
                <w:bCs/>
                <w:i/>
                <w:iCs/>
                <w:sz w:val="18"/>
                <w:szCs w:val="18"/>
                <w:lang w:eastAsia="zh-CN"/>
              </w:rPr>
              <w:t xml:space="preserve"> http://thirdmill.org</w:t>
            </w:r>
          </w:p>
          <w:p w:rsidR="00642706" w:rsidRDefault="00642706">
            <w:pPr>
              <w:pStyle w:val="MediumGrid21"/>
              <w:jc w:val="center"/>
              <w:rPr>
                <w:color w:val="000000"/>
                <w:sz w:val="32"/>
                <w:szCs w:val="32"/>
              </w:rPr>
            </w:pPr>
          </w:p>
        </w:tc>
      </w:tr>
    </w:tbl>
    <w:p w:rsidR="00642706" w:rsidRDefault="00642706" w:rsidP="00642706">
      <w:pPr>
        <w:pStyle w:val="header0"/>
        <w:jc w:val="center"/>
        <w:rPr>
          <w:rFonts w:ascii="SimSun" w:eastAsia="SimSun" w:hAnsi="SimSun" w:cs="SimSun"/>
          <w:b/>
          <w:sz w:val="112"/>
          <w:szCs w:val="112"/>
          <w:lang w:eastAsia="zh-CN"/>
        </w:rPr>
      </w:pPr>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390525</wp:posOffset>
                </wp:positionH>
                <wp:positionV relativeFrom="page">
                  <wp:posOffset>5041900</wp:posOffset>
                </wp:positionV>
                <wp:extent cx="4933950" cy="1522730"/>
                <wp:effectExtent l="0" t="3175" r="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522730"/>
                        </a:xfrm>
                        <a:prstGeom prst="rect">
                          <a:avLst/>
                        </a:prstGeom>
                        <a:solidFill>
                          <a:srgbClr val="A5A5A5">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059"/>
                              <w:gridCol w:w="8237"/>
                            </w:tblGrid>
                            <w:tr w:rsidR="00B222ED">
                              <w:trPr>
                                <w:trHeight w:val="2426"/>
                              </w:trPr>
                              <w:tc>
                                <w:tcPr>
                                  <w:tcW w:w="1000" w:type="pct"/>
                                  <w:shd w:val="clear" w:color="auto" w:fill="000000"/>
                                  <w:vAlign w:val="center"/>
                                  <w:hideMark/>
                                </w:tcPr>
                                <w:p w:rsidR="00B222ED" w:rsidRDefault="00B222ED">
                                  <w:pPr>
                                    <w:pStyle w:val="MediumGrid21"/>
                                    <w:rPr>
                                      <w:rFonts w:eastAsia="SimSun"/>
                                      <w:smallCaps/>
                                      <w:sz w:val="40"/>
                                      <w:szCs w:val="40"/>
                                      <w:lang w:eastAsia="zh-CN"/>
                                    </w:rPr>
                                  </w:pPr>
                                  <w:r>
                                    <w:rPr>
                                      <w:rFonts w:ascii="SimSun" w:eastAsia="SimSun" w:hAnsi="SimSun" w:cs="SimSun" w:hint="eastAsia"/>
                                      <w:smallCaps/>
                                      <w:sz w:val="40"/>
                                      <w:szCs w:val="40"/>
                                      <w:lang w:eastAsia="zh-CN"/>
                                    </w:rPr>
                                    <w:t>第一课</w:t>
                                  </w:r>
                                </w:p>
                              </w:tc>
                              <w:tc>
                                <w:tcPr>
                                  <w:tcW w:w="4000" w:type="pct"/>
                                  <w:vAlign w:val="center"/>
                                  <w:hideMark/>
                                </w:tcPr>
                                <w:p w:rsidR="00B222ED" w:rsidRDefault="00B222ED">
                                  <w:pPr>
                                    <w:pStyle w:val="MediumGrid21"/>
                                    <w:rPr>
                                      <w:rFonts w:ascii="Times New Roman" w:eastAsia="SimSun" w:hAnsi="Times New Roman" w:cs="Times New Roman"/>
                                      <w:b/>
                                      <w:smallCaps/>
                                      <w:color w:val="FFFFFF"/>
                                      <w:sz w:val="72"/>
                                      <w:szCs w:val="72"/>
                                      <w:lang w:eastAsia="zh-CN"/>
                                    </w:rPr>
                                  </w:pPr>
                                  <w:r>
                                    <w:rPr>
                                      <w:rFonts w:ascii="SimSun" w:eastAsia="SimSun" w:hAnsi="SimSun" w:cs="SimSun" w:hint="eastAsia"/>
                                      <w:b/>
                                      <w:smallCaps/>
                                      <w:color w:val="FFFFFF"/>
                                      <w:sz w:val="72"/>
                                      <w:szCs w:val="72"/>
                                      <w:lang w:eastAsia="zh-CN"/>
                                    </w:rPr>
                                    <w:t>什么是圣经神学？</w:t>
                                  </w:r>
                                </w:p>
                              </w:tc>
                            </w:tr>
                          </w:tbl>
                          <w:p w:rsidR="00B222ED" w:rsidRDefault="00B222ED" w:rsidP="00642706">
                            <w:pPr>
                              <w:pStyle w:val="MediumGrid21"/>
                              <w:spacing w:line="14" w:lineRule="exact"/>
                            </w:pPr>
                          </w:p>
                          <w:p w:rsidR="00B222ED" w:rsidRDefault="00B222ED" w:rsidP="00642706"/>
                        </w:txbxContent>
                      </wps:txbx>
                      <wps:bodyPr rot="0" vert="horz" wrap="square" lIns="228600" tIns="0" rIns="228600" bIns="0" anchor="t" anchorCtr="0" upright="1">
                        <a:noAutofit/>
                      </wps:bodyPr>
                    </wps:wsp>
                  </a:graphicData>
                </a:graphic>
                <wp14:sizeRelH relativeFrom="page">
                  <wp14:pctWidth>90000</wp14:pctWidth>
                </wp14:sizeRelH>
                <wp14:sizeRelV relativeFrom="page">
                  <wp14:pctHeight>0</wp14:pctHeight>
                </wp14:sizeRelV>
              </wp:anchor>
            </w:drawing>
          </mc:Choice>
          <mc:Fallback>
            <w:pict>
              <v:rect id="Rectangle 11" o:spid="_x0000_s1026" style="position:absolute;left:0;text-align:left;margin-left:30.75pt;margin-top:397pt;width:388.5pt;height:119.9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" o:allowincell="f" fillcolor="#a5a5a5" stroked="f">
                <v:fill opacity="58853f"/>
                <v:textbox inset="18pt,0,18pt,0">
                  <w:txbxContent>
                    <w:tbl>
                      <w:tblPr>
                        <w:tblW w:w="5000" w:type="pct"/>
                        <w:tblCellMar>
                          <w:left w:w="360" w:type="dxa"/>
                          <w:right w:w="360" w:type="dxa"/>
                        </w:tblCellMar>
                        <w:tblLook w:val="04A0" w:firstRow="1" w:lastRow="0" w:firstColumn="1" w:lastColumn="0" w:noHBand="0" w:noVBand="1"/>
                      </w:tblPr>
                      <w:tblGrid>
                        <w:gridCol w:w="2059"/>
                        <w:gridCol w:w="8237"/>
                      </w:tblGrid>
                      <w:tr w:rsidR="00B222ED">
                        <w:trPr>
                          <w:trHeight w:val="2426"/>
                        </w:trPr>
                        <w:tc>
                          <w:tcPr>
                            <w:tcW w:w="1000" w:type="pct"/>
                            <w:shd w:val="clear" w:color="auto" w:fill="000000"/>
                            <w:vAlign w:val="center"/>
                            <w:hideMark/>
                          </w:tcPr>
                          <w:p w:rsidR="00B222ED" w:rsidRDefault="00B222ED">
                            <w:pPr>
                              <w:pStyle w:val="MediumGrid21"/>
                              <w:rPr>
                                <w:rFonts w:eastAsia="SimSun"/>
                                <w:smallCaps/>
                                <w:sz w:val="40"/>
                                <w:szCs w:val="40"/>
                                <w:lang w:eastAsia="zh-CN"/>
                              </w:rPr>
                            </w:pPr>
                            <w:r>
                              <w:rPr>
                                <w:rFonts w:ascii="SimSun" w:eastAsia="SimSun" w:hAnsi="SimSun" w:cs="SimSun" w:hint="eastAsia"/>
                                <w:smallCaps/>
                                <w:sz w:val="40"/>
                                <w:szCs w:val="40"/>
                                <w:lang w:eastAsia="zh-CN"/>
                              </w:rPr>
                              <w:t>第一课</w:t>
                            </w:r>
                          </w:p>
                        </w:tc>
                        <w:tc>
                          <w:tcPr>
                            <w:tcW w:w="4000" w:type="pct"/>
                            <w:vAlign w:val="center"/>
                            <w:hideMark/>
                          </w:tcPr>
                          <w:p w:rsidR="00B222ED" w:rsidRDefault="00B222ED">
                            <w:pPr>
                              <w:pStyle w:val="MediumGrid21"/>
                              <w:rPr>
                                <w:rFonts w:ascii="Times New Roman" w:eastAsia="SimSun" w:hAnsi="Times New Roman" w:cs="Times New Roman"/>
                                <w:b/>
                                <w:smallCaps/>
                                <w:color w:val="FFFFFF"/>
                                <w:sz w:val="72"/>
                                <w:szCs w:val="72"/>
                                <w:lang w:eastAsia="zh-CN"/>
                              </w:rPr>
                            </w:pPr>
                            <w:r>
                              <w:rPr>
                                <w:rFonts w:ascii="SimSun" w:eastAsia="SimSun" w:hAnsi="SimSun" w:cs="SimSun" w:hint="eastAsia"/>
                                <w:b/>
                                <w:smallCaps/>
                                <w:color w:val="FFFFFF"/>
                                <w:sz w:val="72"/>
                                <w:szCs w:val="72"/>
                                <w:lang w:eastAsia="zh-CN"/>
                              </w:rPr>
                              <w:t>什么是圣经神学？</w:t>
                            </w:r>
                          </w:p>
                        </w:tc>
                      </w:tr>
                    </w:tbl>
                    <w:p w:rsidR="00B222ED" w:rsidRDefault="00B222ED" w:rsidP="00642706">
                      <w:pPr>
                        <w:pStyle w:val="MediumGrid21"/>
                        <w:spacing w:line="14" w:lineRule="exact"/>
                      </w:pPr>
                    </w:p>
                    <w:p w:rsidR="00B222ED" w:rsidRDefault="00B222ED" w:rsidP="00642706"/>
                  </w:txbxContent>
                </v:textbox>
                <w10:wrap anchorx="page" anchory="page"/>
              </v:rect>
            </w:pict>
          </mc:Fallback>
        </mc:AlternateContent>
      </w:r>
      <w:r>
        <w:rPr>
          <w:rFonts w:ascii="SimSun" w:eastAsia="SimSun" w:hAnsi="SimSun" w:cs="SimSun" w:hint="eastAsia"/>
          <w:b/>
          <w:sz w:val="112"/>
          <w:szCs w:val="112"/>
          <w:lang w:eastAsia="zh-CN"/>
        </w:rPr>
        <w:t>建立圣经神学</w:t>
      </w:r>
    </w:p>
    <w:p w:rsidR="00642706" w:rsidRDefault="00642706" w:rsidP="00642706">
      <w:pPr>
        <w:pStyle w:val="header0"/>
        <w:jc w:val="center"/>
        <w:rPr>
          <w:rFonts w:ascii="SimSun" w:eastAsia="SimSun" w:hAnsi="SimSun" w:cs="SimSun" w:hint="eastAsia"/>
          <w:b/>
          <w:sz w:val="112"/>
          <w:szCs w:val="112"/>
          <w:lang w:eastAsia="zh-CN"/>
        </w:rPr>
      </w:pPr>
    </w:p>
    <w:p w:rsidR="00642706" w:rsidRDefault="00642706" w:rsidP="00642706">
      <w:pPr>
        <w:pStyle w:val="header0"/>
        <w:jc w:val="center"/>
        <w:rPr>
          <w:rFonts w:ascii="SimSun" w:eastAsia="SimSun" w:hAnsi="SimSun" w:cs="SimSun" w:hint="eastAsia"/>
          <w:b/>
          <w:sz w:val="112"/>
          <w:szCs w:val="112"/>
          <w:lang w:eastAsia="zh-CN"/>
        </w:rPr>
      </w:pPr>
    </w:p>
    <w:p w:rsidR="00642706" w:rsidRDefault="00642706" w:rsidP="00642706">
      <w:pPr>
        <w:pStyle w:val="header0"/>
        <w:jc w:val="center"/>
        <w:rPr>
          <w:rFonts w:ascii="SimSun" w:eastAsia="SimSun" w:hAnsi="SimSun" w:cs="SimSun" w:hint="eastAsia"/>
          <w:b/>
          <w:sz w:val="112"/>
          <w:szCs w:val="112"/>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ascii="SimSun" w:eastAsia="SimSun" w:hAnsi="SimSun" w:cs="SimSun" w:hint="eastAsia"/>
          <w:b/>
          <w:sz w:val="16"/>
          <w:szCs w:val="16"/>
          <w:lang w:eastAsia="zh-CN"/>
        </w:rPr>
      </w:pPr>
    </w:p>
    <w:p w:rsidR="00642706" w:rsidRDefault="00642706" w:rsidP="00642706">
      <w:pPr>
        <w:pStyle w:val="header0"/>
        <w:jc w:val="center"/>
        <w:rPr>
          <w:rFonts w:hint="eastAsia"/>
        </w:rPr>
      </w:pPr>
      <w:r>
        <w:rPr>
          <w:b/>
          <w:noProof/>
          <w:sz w:val="56"/>
          <w:szCs w:val="56"/>
          <w:lang w:eastAsia="zh-CN"/>
        </w:rPr>
        <w:drawing>
          <wp:inline distT="0" distB="0" distL="0" distR="0">
            <wp:extent cx="2924175" cy="1085850"/>
            <wp:effectExtent l="0" t="0" r="9525" b="0"/>
            <wp:docPr id="10" name="Picture 10" descr="C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ogoS"/>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r>
        <w:rPr>
          <w:b/>
          <w:sz w:val="56"/>
        </w:rPr>
        <w:br w:type="page"/>
      </w:r>
    </w:p>
    <w:p w:rsidR="00642706" w:rsidRDefault="00642706" w:rsidP="00642706">
      <w:pPr>
        <w:pStyle w:val="footer0"/>
        <w:rPr>
          <w:color w:val="auto"/>
          <w:szCs w:val="24"/>
        </w:rPr>
      </w:pPr>
      <w:r>
        <w:rPr>
          <w:color w:val="auto"/>
          <w:szCs w:val="24"/>
        </w:rPr>
        <w:lastRenderedPageBreak/>
        <w:t>© 2012 by Third Millennium Ministries</w:t>
      </w:r>
      <w:r>
        <w:rPr>
          <w:rFonts w:eastAsia="SimSun"/>
          <w:color w:val="auto"/>
          <w:szCs w:val="24"/>
          <w:lang w:eastAsia="zh-CN"/>
        </w:rPr>
        <w:t xml:space="preserve"> </w:t>
      </w:r>
      <w:r>
        <w:rPr>
          <w:color w:val="auto"/>
          <w:szCs w:val="24"/>
        </w:rPr>
        <w:t>IIIM</w:t>
      </w:r>
      <w:r>
        <w:rPr>
          <w:rFonts w:hint="eastAsia"/>
          <w:color w:val="auto"/>
          <w:szCs w:val="24"/>
        </w:rPr>
        <w:t>神学教育</w:t>
      </w:r>
      <w:r>
        <w:rPr>
          <w:rFonts w:ascii="SimSun" w:eastAsia="SimSun" w:hAnsi="SimSun" w:cs="SimSun" w:hint="eastAsia"/>
          <w:color w:val="auto"/>
          <w:szCs w:val="24"/>
        </w:rPr>
        <w:t>资</w:t>
      </w:r>
      <w:r>
        <w:rPr>
          <w:rFonts w:ascii="MS Mincho" w:eastAsia="MS Mincho" w:hAnsi="MS Mincho" w:cs="MS Mincho" w:hint="eastAsia"/>
          <w:color w:val="auto"/>
          <w:szCs w:val="24"/>
        </w:rPr>
        <w:t>源中</w:t>
      </w:r>
      <w:r>
        <w:rPr>
          <w:rFonts w:hint="eastAsia"/>
          <w:color w:val="auto"/>
          <w:szCs w:val="24"/>
        </w:rPr>
        <w:t>心</w:t>
      </w:r>
    </w:p>
    <w:p w:rsidR="00642706" w:rsidRDefault="00642706" w:rsidP="00642706">
      <w:pPr>
        <w:spacing w:before="100" w:after="100"/>
        <w:rPr>
          <w:rFonts w:eastAsia="SimSun"/>
          <w:color w:val="000000"/>
          <w:szCs w:val="24"/>
          <w:lang w:eastAsia="zh-CN"/>
        </w:rPr>
      </w:pPr>
      <w:r>
        <w:rPr>
          <w:rFonts w:eastAsia="SimSun" w:hint="eastAsia"/>
          <w:lang w:eastAsia="zh-CN"/>
        </w:rPr>
        <w:t>版权所有。未经本出版机构书面许可（除非为着评论，审议或学术目的所作的简要引用），本电子版的任何部分均不得以任何方式，为着盈利的目的传播和发行。接洽方式：</w:t>
      </w:r>
      <w:r>
        <w:rPr>
          <w:rFonts w:eastAsia="SimSun"/>
          <w:lang w:eastAsia="zh-CN"/>
        </w:rPr>
        <w:t>Third Millennium Ministries, Inc., P.O. Box 300769, Fern Park, Florida 32730-0769.</w:t>
      </w:r>
    </w:p>
    <w:p w:rsidR="00642706" w:rsidRDefault="00642706" w:rsidP="00642706">
      <w:pPr>
        <w:spacing w:before="100" w:after="100"/>
        <w:rPr>
          <w:rFonts w:eastAsia="SimSun"/>
          <w:lang w:eastAsia="zh-CN"/>
        </w:rPr>
      </w:pPr>
    </w:p>
    <w:p w:rsidR="00642706" w:rsidRDefault="00642706" w:rsidP="00642706">
      <w:pPr>
        <w:rPr>
          <w:rFonts w:ascii="SimSun" w:eastAsia="SimSun" w:hAnsi="SimSun"/>
          <w:szCs w:val="28"/>
          <w:lang w:eastAsia="zh-CN"/>
        </w:rPr>
      </w:pPr>
      <w:r>
        <w:rPr>
          <w:rFonts w:ascii="SimSun" w:eastAsia="SimSun" w:hAnsi="SimSun" w:hint="eastAsia"/>
          <w:szCs w:val="28"/>
          <w:lang w:eastAsia="zh-CN"/>
        </w:rPr>
        <w:t>非经注明，所有经文引用来自中文圣经 和合本</w:t>
      </w:r>
      <w:r>
        <w:rPr>
          <w:lang w:eastAsia="zh-CN"/>
        </w:rPr>
        <w:t xml:space="preserve">© </w:t>
      </w:r>
      <w:r>
        <w:rPr>
          <w:rFonts w:ascii="SimSun" w:eastAsia="SimSun" w:hAnsi="SimSun" w:hint="eastAsia"/>
          <w:szCs w:val="28"/>
          <w:lang w:eastAsia="zh-CN"/>
        </w:rPr>
        <w:t>2000 IBS 国际圣经协会。</w:t>
      </w:r>
    </w:p>
    <w:p w:rsidR="00642706" w:rsidRDefault="00642706" w:rsidP="00642706">
      <w:pPr>
        <w:spacing w:before="100" w:after="100"/>
        <w:rPr>
          <w:rFonts w:ascii="Times New Roman" w:eastAsia="SimSun" w:hAnsi="Times New Roman" w:hint="eastAsia"/>
          <w:b/>
          <w:szCs w:val="24"/>
          <w:lang w:eastAsia="zh-CN"/>
        </w:rPr>
      </w:pPr>
    </w:p>
    <w:p w:rsidR="00642706" w:rsidRDefault="00642706" w:rsidP="00642706">
      <w:pPr>
        <w:spacing w:before="100" w:after="100"/>
        <w:rPr>
          <w:rFonts w:eastAsia="ヒラギノ角ゴ Pro W3"/>
          <w:b/>
        </w:rPr>
      </w:pPr>
    </w:p>
    <w:p w:rsidR="00642706" w:rsidRDefault="00642706" w:rsidP="00642706">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b/>
          <w:smallCaps/>
          <w:color w:val="943634"/>
          <w:sz w:val="28"/>
          <w:szCs w:val="28"/>
          <w:lang w:eastAsia="zh-CN"/>
        </w:rPr>
      </w:pPr>
      <w:r>
        <w:rPr>
          <w:rFonts w:ascii="SimSun" w:eastAsia="SimSun" w:hAnsi="SimSun" w:hint="eastAsia"/>
          <w:b/>
          <w:smallCaps/>
          <w:color w:val="943634"/>
          <w:sz w:val="28"/>
          <w:szCs w:val="28"/>
          <w:lang w:eastAsia="zh-CN"/>
        </w:rPr>
        <w:t>关于IIIM神学教育资源中心</w:t>
      </w:r>
    </w:p>
    <w:p w:rsidR="00642706" w:rsidRDefault="00642706" w:rsidP="00642706">
      <w:pPr>
        <w:pBdr>
          <w:top w:val="single" w:sz="4" w:space="1" w:color="auto"/>
          <w:left w:val="single" w:sz="4" w:space="4" w:color="auto"/>
          <w:bottom w:val="single" w:sz="4" w:space="1" w:color="auto"/>
          <w:right w:val="single" w:sz="4" w:space="4" w:color="auto"/>
        </w:pBdr>
        <w:shd w:val="clear" w:color="auto" w:fill="F8F8F8"/>
        <w:spacing w:before="120" w:after="100"/>
        <w:ind w:left="270" w:right="270" w:firstLine="450"/>
        <w:rPr>
          <w:rFonts w:eastAsia="SimSun"/>
          <w:color w:val="000000"/>
          <w:sz w:val="24"/>
          <w:szCs w:val="24"/>
          <w:lang w:eastAsia="zh-CN"/>
        </w:rPr>
      </w:pPr>
      <w:r>
        <w:rPr>
          <w:rFonts w:eastAsia="SimSun"/>
          <w:lang w:eastAsia="zh-CN"/>
        </w:rPr>
        <w:t>IIIM</w:t>
      </w:r>
      <w:r>
        <w:rPr>
          <w:rFonts w:eastAsia="SimSun" w:hint="eastAsia"/>
          <w:lang w:eastAsia="zh-CN"/>
        </w:rPr>
        <w:t>神学教育资源中心创建于</w:t>
      </w:r>
      <w:r>
        <w:rPr>
          <w:rFonts w:eastAsia="SimSun"/>
          <w:lang w:eastAsia="zh-CN"/>
        </w:rPr>
        <w:t>1997</w:t>
      </w:r>
      <w:r>
        <w:rPr>
          <w:rFonts w:eastAsia="SimSun" w:hint="eastAsia"/>
          <w:lang w:eastAsia="zh-CN"/>
        </w:rPr>
        <w:t>年，是一个非营利的基督教机构，致力于</w:t>
      </w:r>
      <w:r>
        <w:rPr>
          <w:rFonts w:eastAsia="SimSun" w:hint="eastAsia"/>
          <w:b/>
          <w:lang w:eastAsia="zh-CN"/>
        </w:rPr>
        <w:t>“圣道教育，面向全球，免费提供”</w:t>
      </w:r>
      <w:r>
        <w:rPr>
          <w:rFonts w:eastAsia="SimSun" w:hint="eastAsia"/>
          <w:lang w:eastAsia="zh-CN"/>
        </w:rPr>
        <w:t>的使命。为要满足当今全球不断增长的基督徒领袖培训的需要，我们制作和发行了这套纯正的、基于圣经的神学教程，主要面向那些没有可能通过其它渠道接触培训材料的基督徒领袖。通过建立捐赈网络，</w:t>
      </w:r>
      <w:r>
        <w:rPr>
          <w:rFonts w:eastAsia="SimSun"/>
          <w:lang w:eastAsia="zh-CN"/>
        </w:rPr>
        <w:t>IIIM</w:t>
      </w:r>
      <w:r>
        <w:rPr>
          <w:rFonts w:eastAsia="SimSun" w:hint="eastAsia"/>
          <w:lang w:eastAsia="zh-CN"/>
        </w:rPr>
        <w:t>已经有了一套低成本培训全球基督教传道人和领袖的方法，采用方便使用的多媒体神学教程，现已有五种语言（英文、西班牙文、俄文、中文和阿拉伯文）。所有的课程都是在本机构写作、设计和制作，其形式和质量上与本机构于</w:t>
      </w:r>
      <w:r>
        <w:rPr>
          <w:rFonts w:eastAsia="SimSun"/>
          <w:lang w:eastAsia="zh-CN"/>
        </w:rPr>
        <w:t>2009</w:t>
      </w:r>
      <w:r>
        <w:rPr>
          <w:rFonts w:eastAsia="SimSun" w:hint="eastAsia"/>
          <w:lang w:eastAsia="zh-CN"/>
        </w:rPr>
        <w:t>年美国历史频道</w:t>
      </w:r>
      <w:r>
        <w:rPr>
          <w:rFonts w:eastAsia="SimSun"/>
          <w:sz w:val="27"/>
          <w:szCs w:val="27"/>
          <w:lang w:eastAsia="zh-CN"/>
        </w:rPr>
        <w:t>(History Channel©)</w:t>
      </w:r>
      <w:r>
        <w:rPr>
          <w:rFonts w:eastAsia="SimSun" w:hint="eastAsia"/>
          <w:lang w:eastAsia="zh-CN"/>
        </w:rPr>
        <w:t>在使用动画和教育专项上获得杰出视频“泰利奖”的两个作品十分类似。我们的材料采用多种渠道传递，包</w:t>
      </w:r>
      <w:r>
        <w:rPr>
          <w:rFonts w:eastAsia="SimSun"/>
          <w:lang w:eastAsia="zh-CN"/>
        </w:rPr>
        <w:t>DVD</w:t>
      </w:r>
      <w:r>
        <w:rPr>
          <w:rFonts w:eastAsia="SimSun" w:hint="eastAsia"/>
          <w:lang w:eastAsia="zh-CN"/>
        </w:rPr>
        <w:t>，文字印刷，网络视频，卫星电视，电台和电视等。</w:t>
      </w:r>
    </w:p>
    <w:p w:rsidR="00642706" w:rsidRDefault="00642706" w:rsidP="00642706">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eastAsia="ヒラギノ角ゴ Pro W3"/>
          <w:lang w:eastAsia="zh-CN"/>
        </w:rPr>
      </w:pPr>
      <w:r>
        <w:rPr>
          <w:rFonts w:ascii="SimSun" w:eastAsia="SimSun" w:hAnsi="SimSun" w:hint="eastAsia"/>
          <w:lang w:eastAsia="zh-CN"/>
        </w:rPr>
        <w:t>有关于本事工更多的信息，及其如何参与在其中，敬请登陆我们的网站：</w:t>
      </w:r>
      <w:r>
        <w:t>http://thirdmill.org.</w:t>
      </w:r>
    </w:p>
    <w:p w:rsidR="00642706" w:rsidRDefault="00642706" w:rsidP="00642706">
      <w:pPr>
        <w:jc w:val="center"/>
      </w:pPr>
    </w:p>
    <w:p w:rsidR="00642706" w:rsidRDefault="00642706" w:rsidP="00642706"/>
    <w:p w:rsidR="00642706" w:rsidRDefault="00642706" w:rsidP="00642706"/>
    <w:p w:rsidR="00642706" w:rsidRDefault="00642706" w:rsidP="00642706">
      <w:pPr>
        <w:sectPr w:rsidR="00642706">
          <w:pgSz w:w="12240" w:h="15840"/>
          <w:pgMar w:top="1440" w:right="1800" w:bottom="1440" w:left="1800" w:header="720" w:footer="368" w:gutter="0"/>
          <w:pgNumType w:start="0"/>
          <w:cols w:space="720"/>
        </w:sectPr>
      </w:pPr>
    </w:p>
    <w:p w:rsidR="00642706" w:rsidRDefault="00642706" w:rsidP="00642706">
      <w:pPr>
        <w:ind w:left="-540"/>
        <w:rPr>
          <w:b/>
          <w:color w:val="943634"/>
          <w:sz w:val="40"/>
        </w:rPr>
      </w:pPr>
      <w:r>
        <w:rPr>
          <w:rFonts w:hint="eastAsia"/>
          <w:b/>
          <w:color w:val="943634"/>
          <w:sz w:val="40"/>
        </w:rPr>
        <w:lastRenderedPageBreak/>
        <w:t>目</w:t>
      </w:r>
      <w:r>
        <w:rPr>
          <w:rFonts w:ascii="SimSun" w:eastAsia="SimSun" w:hAnsi="SimSun" w:cs="SimSun" w:hint="eastAsia"/>
          <w:b/>
          <w:color w:val="943634"/>
          <w:sz w:val="40"/>
          <w:lang w:eastAsia="zh-CN"/>
        </w:rPr>
        <w:t>录</w:t>
      </w:r>
    </w:p>
    <w:p w:rsidR="00642706" w:rsidRDefault="00642706" w:rsidP="00642706">
      <w:pPr>
        <w:pStyle w:val="ListParagraph"/>
        <w:numPr>
          <w:ilvl w:val="0"/>
          <w:numId w:val="29"/>
        </w:numPr>
        <w:tabs>
          <w:tab w:val="left" w:pos="540"/>
          <w:tab w:val="left" w:pos="576"/>
          <w:tab w:val="left" w:leader="dot" w:pos="7920"/>
        </w:tabs>
        <w:spacing w:before="120" w:after="0" w:line="240" w:lineRule="auto"/>
        <w:outlineLvl w:val="0"/>
        <w:rPr>
          <w:b/>
          <w:sz w:val="24"/>
        </w:rPr>
      </w:pPr>
      <w:r>
        <w:rPr>
          <w:rFonts w:hint="eastAsia"/>
          <w:b/>
          <w:color w:val="943634"/>
        </w:rPr>
        <w:t>介绍</w:t>
      </w:r>
      <w:r>
        <w:rPr>
          <w:rFonts w:eastAsia="SimSun"/>
          <w:b/>
          <w:color w:val="943634"/>
          <w:lang w:eastAsia="zh-CN"/>
        </w:rPr>
        <w:t xml:space="preserve"> </w:t>
      </w:r>
      <w:r>
        <w:rPr>
          <w:b/>
        </w:rPr>
        <w:tab/>
      </w:r>
      <w:r>
        <w:rPr>
          <w:b/>
          <w:color w:val="943634"/>
        </w:rPr>
        <w:t>1</w:t>
      </w:r>
    </w:p>
    <w:p w:rsidR="00642706" w:rsidRDefault="00642706" w:rsidP="00642706">
      <w:pPr>
        <w:pStyle w:val="ListParagraph"/>
        <w:numPr>
          <w:ilvl w:val="0"/>
          <w:numId w:val="29"/>
        </w:numPr>
        <w:tabs>
          <w:tab w:val="left" w:pos="540"/>
          <w:tab w:val="left" w:pos="576"/>
          <w:tab w:val="left" w:leader="dot" w:pos="7920"/>
        </w:tabs>
        <w:spacing w:before="120" w:after="0" w:line="240" w:lineRule="auto"/>
        <w:outlineLvl w:val="0"/>
        <w:rPr>
          <w:b/>
          <w:color w:val="943634"/>
        </w:rPr>
      </w:pPr>
      <w:r>
        <w:rPr>
          <w:rFonts w:ascii="SimSun" w:eastAsia="SimSun" w:hAnsi="SimSun" w:hint="eastAsia"/>
          <w:b/>
          <w:color w:val="943634"/>
          <w:lang w:eastAsia="zh-CN"/>
        </w:rPr>
        <w:t xml:space="preserve">基本定位 </w:t>
      </w:r>
      <w:r>
        <w:rPr>
          <w:b/>
        </w:rPr>
        <w:tab/>
      </w:r>
      <w:r>
        <w:rPr>
          <w:b/>
          <w:color w:val="943634"/>
        </w:rPr>
        <w:t>1</w:t>
      </w:r>
    </w:p>
    <w:p w:rsidR="00642706" w:rsidRDefault="00642706" w:rsidP="00642706">
      <w:pPr>
        <w:pStyle w:val="ListParagraph"/>
        <w:numPr>
          <w:ilvl w:val="1"/>
          <w:numId w:val="29"/>
        </w:numPr>
        <w:tabs>
          <w:tab w:val="left" w:leader="dot" w:pos="576"/>
        </w:tabs>
        <w:spacing w:after="0" w:line="240" w:lineRule="auto"/>
        <w:rPr>
          <w:color w:val="000000"/>
        </w:rPr>
      </w:pPr>
      <w:r>
        <w:rPr>
          <w:rFonts w:ascii="SimSun" w:eastAsia="SimSun" w:hAnsi="SimSun" w:cs="SimSun" w:hint="eastAsia"/>
        </w:rPr>
        <w:t>历史</w:t>
      </w:r>
      <w:r>
        <w:rPr>
          <w:rFonts w:ascii="SimSun" w:eastAsia="SimSun" w:hAnsi="SimSun" w:cs="SimSun" w:hint="eastAsia"/>
          <w:lang w:eastAsia="zh-CN"/>
        </w:rPr>
        <w:t>分析</w:t>
      </w:r>
      <w:r>
        <w:tab/>
      </w:r>
      <w:r>
        <w:tab/>
      </w:r>
      <w:r>
        <w:tab/>
      </w:r>
      <w:r>
        <w:tab/>
      </w:r>
      <w:r>
        <w:rPr>
          <w:rFonts w:eastAsia="SimSun"/>
          <w:lang w:eastAsia="zh-CN"/>
        </w:rPr>
        <w:t xml:space="preserve">      </w:t>
      </w:r>
      <w:r>
        <w:tab/>
      </w:r>
      <w:r>
        <w:tab/>
      </w:r>
      <w:r>
        <w:tab/>
      </w:r>
      <w:r>
        <w:tab/>
        <w:t>2</w:t>
      </w:r>
    </w:p>
    <w:p w:rsidR="00642706" w:rsidRDefault="00642706" w:rsidP="00642706">
      <w:pPr>
        <w:pStyle w:val="ListParagraph"/>
        <w:numPr>
          <w:ilvl w:val="1"/>
          <w:numId w:val="29"/>
        </w:numPr>
        <w:tabs>
          <w:tab w:val="left" w:leader="dot" w:pos="576"/>
        </w:tabs>
        <w:spacing w:after="0" w:line="240" w:lineRule="auto"/>
      </w:pPr>
      <w:r>
        <w:rPr>
          <w:rFonts w:ascii="SimSun" w:eastAsia="SimSun" w:hAnsi="SimSun" w:hint="eastAsia"/>
          <w:lang w:eastAsia="zh-CN"/>
        </w:rPr>
        <w:t>上帝作</w:t>
      </w:r>
      <w:r>
        <w:rPr>
          <w:rFonts w:ascii="SimSun" w:eastAsia="SimSun" w:hAnsi="SimSun" w:cs="SimSun" w:hint="eastAsia"/>
          <w:lang w:eastAsia="zh-CN"/>
        </w:rPr>
        <w:t>为</w:t>
      </w:r>
      <w:r>
        <w:tab/>
      </w:r>
      <w:r>
        <w:tab/>
      </w:r>
      <w:r>
        <w:tab/>
      </w:r>
      <w:r>
        <w:tab/>
      </w:r>
      <w:r>
        <w:tab/>
      </w:r>
      <w:r>
        <w:tab/>
      </w:r>
      <w:r>
        <w:tab/>
      </w:r>
      <w:r>
        <w:tab/>
      </w:r>
      <w:r>
        <w:tab/>
        <w:t>3</w:t>
      </w:r>
    </w:p>
    <w:p w:rsidR="00642706" w:rsidRDefault="00642706" w:rsidP="00642706">
      <w:pPr>
        <w:pStyle w:val="ListParagraph"/>
        <w:numPr>
          <w:ilvl w:val="1"/>
          <w:numId w:val="29"/>
        </w:numPr>
        <w:tabs>
          <w:tab w:val="left" w:leader="dot" w:pos="576"/>
        </w:tabs>
        <w:spacing w:after="0" w:line="240" w:lineRule="auto"/>
      </w:pPr>
      <w:r>
        <w:rPr>
          <w:rFonts w:ascii="SimSun" w:eastAsia="SimSun" w:hAnsi="SimSun" w:hint="eastAsia"/>
          <w:lang w:eastAsia="zh-CN"/>
        </w:rPr>
        <w:t>神学反思</w:t>
      </w:r>
      <w:r>
        <w:rPr>
          <w:rFonts w:eastAsia="SimSun"/>
          <w:lang w:eastAsia="zh-CN"/>
        </w:rPr>
        <w:t xml:space="preserve">          </w:t>
      </w:r>
      <w:r>
        <w:tab/>
      </w:r>
      <w:r>
        <w:tab/>
      </w:r>
      <w:r>
        <w:tab/>
      </w:r>
      <w:r>
        <w:tab/>
      </w:r>
      <w:r>
        <w:tab/>
      </w:r>
      <w:r>
        <w:tab/>
      </w:r>
      <w:r>
        <w:tab/>
        <w:t>4</w:t>
      </w:r>
    </w:p>
    <w:p w:rsidR="00642706" w:rsidRDefault="00642706" w:rsidP="00642706">
      <w:pPr>
        <w:pStyle w:val="ListParagraph"/>
        <w:numPr>
          <w:ilvl w:val="2"/>
          <w:numId w:val="29"/>
        </w:numPr>
        <w:tabs>
          <w:tab w:val="left" w:leader="dot" w:pos="576"/>
        </w:tabs>
        <w:spacing w:after="0" w:line="240" w:lineRule="auto"/>
      </w:pPr>
      <w:r>
        <w:rPr>
          <w:rFonts w:ascii="SimSun" w:eastAsia="SimSun" w:hAnsi="SimSun" w:hint="eastAsia"/>
          <w:lang w:eastAsia="zh-CN"/>
        </w:rPr>
        <w:t>事</w:t>
      </w:r>
      <w:r>
        <w:rPr>
          <w:rFonts w:ascii="SimSun" w:eastAsia="SimSun" w:hAnsi="SimSun" w:cs="SimSun" w:hint="eastAsia"/>
          <w:lang w:eastAsia="zh-CN"/>
        </w:rPr>
        <w:t>实</w:t>
      </w:r>
      <w:r>
        <w:rPr>
          <w:rFonts w:ascii="SimSun" w:eastAsia="SimSun" w:hAnsi="SimSun" w:cs="SimSun" w:hint="eastAsia"/>
        </w:rPr>
        <w:t>历史</w:t>
      </w:r>
      <w:r>
        <w:rPr>
          <w:rFonts w:ascii="SimSun" w:eastAsia="SimSun" w:hAnsi="SimSun" w:cs="SimSun" w:hint="eastAsia"/>
          <w:lang w:eastAsia="zh-CN"/>
        </w:rPr>
        <w:t xml:space="preserve">分析       </w:t>
      </w:r>
      <w:r>
        <w:tab/>
      </w:r>
      <w:r>
        <w:tab/>
      </w:r>
      <w:r>
        <w:tab/>
      </w:r>
      <w:r>
        <w:tab/>
      </w:r>
      <w:r>
        <w:tab/>
      </w:r>
      <w:r>
        <w:tab/>
        <w:t>4</w:t>
      </w:r>
    </w:p>
    <w:p w:rsidR="00642706" w:rsidRDefault="00642706" w:rsidP="00642706">
      <w:pPr>
        <w:pStyle w:val="ListParagraph"/>
        <w:numPr>
          <w:ilvl w:val="2"/>
          <w:numId w:val="29"/>
        </w:numPr>
        <w:tabs>
          <w:tab w:val="left" w:leader="dot" w:pos="576"/>
        </w:tabs>
        <w:spacing w:after="0" w:line="240" w:lineRule="auto"/>
      </w:pPr>
      <w:r>
        <w:rPr>
          <w:rFonts w:ascii="SimSun" w:eastAsia="SimSun" w:hAnsi="SimSun" w:hint="eastAsia"/>
          <w:lang w:eastAsia="zh-CN"/>
        </w:rPr>
        <w:t>神学</w:t>
      </w:r>
      <w:r>
        <w:rPr>
          <w:rFonts w:ascii="SimSun" w:eastAsia="SimSun" w:hAnsi="SimSun" w:cs="SimSun" w:hint="eastAsia"/>
        </w:rPr>
        <w:t>历史</w:t>
      </w:r>
      <w:r>
        <w:rPr>
          <w:rFonts w:ascii="SimSun" w:eastAsia="SimSun" w:hAnsi="SimSun" w:cs="SimSun" w:hint="eastAsia"/>
          <w:lang w:eastAsia="zh-CN"/>
        </w:rPr>
        <w:t xml:space="preserve">分析            </w:t>
      </w:r>
      <w:r>
        <w:tab/>
      </w:r>
      <w:r>
        <w:tab/>
      </w:r>
      <w:r>
        <w:tab/>
      </w:r>
      <w:r>
        <w:tab/>
      </w:r>
      <w:r>
        <w:tab/>
        <w:t>4</w:t>
      </w:r>
    </w:p>
    <w:p w:rsidR="00642706" w:rsidRDefault="00642706" w:rsidP="00642706">
      <w:pPr>
        <w:pStyle w:val="ListParagraph"/>
        <w:numPr>
          <w:ilvl w:val="0"/>
          <w:numId w:val="29"/>
        </w:numPr>
        <w:tabs>
          <w:tab w:val="left" w:pos="540"/>
          <w:tab w:val="left" w:pos="576"/>
          <w:tab w:val="left" w:leader="dot" w:pos="7920"/>
        </w:tabs>
        <w:spacing w:before="120" w:after="0" w:line="240" w:lineRule="auto"/>
        <w:rPr>
          <w:b/>
          <w:color w:val="943634"/>
        </w:rPr>
      </w:pPr>
      <w:r>
        <w:rPr>
          <w:rFonts w:ascii="SimSun" w:eastAsia="SimSun" w:hAnsi="SimSun" w:cs="SimSun" w:hint="eastAsia"/>
          <w:b/>
          <w:color w:val="943634"/>
        </w:rPr>
        <w:t>历史</w:t>
      </w:r>
      <w:r>
        <w:rPr>
          <w:rFonts w:ascii="SimSun" w:eastAsia="SimSun" w:hAnsi="SimSun" w:cs="SimSun" w:hint="eastAsia"/>
          <w:b/>
          <w:color w:val="943634"/>
          <w:lang w:eastAsia="zh-CN"/>
        </w:rPr>
        <w:t xml:space="preserve">发展 </w:t>
      </w:r>
      <w:r>
        <w:rPr>
          <w:b/>
        </w:rPr>
        <w:tab/>
      </w:r>
      <w:r>
        <w:rPr>
          <w:b/>
          <w:color w:val="943634"/>
        </w:rPr>
        <w:t>5</w:t>
      </w:r>
    </w:p>
    <w:p w:rsidR="00642706" w:rsidRDefault="00642706" w:rsidP="00642706">
      <w:pPr>
        <w:pStyle w:val="ListParagraph"/>
        <w:numPr>
          <w:ilvl w:val="1"/>
          <w:numId w:val="29"/>
        </w:numPr>
        <w:tabs>
          <w:tab w:val="left" w:pos="576"/>
        </w:tabs>
        <w:spacing w:after="0" w:line="240" w:lineRule="auto"/>
        <w:rPr>
          <w:color w:val="000000"/>
        </w:rPr>
      </w:pPr>
      <w:r>
        <w:rPr>
          <w:rFonts w:hint="eastAsia"/>
        </w:rPr>
        <w:t>文</w:t>
      </w:r>
      <w:r>
        <w:rPr>
          <w:rFonts w:ascii="SimSun" w:eastAsia="SimSun" w:hAnsi="SimSun" w:hint="eastAsia"/>
          <w:lang w:eastAsia="zh-CN"/>
        </w:rPr>
        <w:t xml:space="preserve">化改变    </w:t>
      </w:r>
      <w:r>
        <w:tab/>
      </w:r>
      <w:r>
        <w:tab/>
      </w:r>
      <w:r>
        <w:tab/>
      </w:r>
      <w:r>
        <w:tab/>
      </w:r>
      <w:r>
        <w:tab/>
      </w:r>
      <w:r>
        <w:tab/>
      </w:r>
      <w:r>
        <w:tab/>
      </w:r>
      <w:r>
        <w:tab/>
        <w:t>5</w:t>
      </w:r>
    </w:p>
    <w:p w:rsidR="00642706" w:rsidRDefault="00642706" w:rsidP="00642706">
      <w:pPr>
        <w:pStyle w:val="ListParagraph"/>
        <w:numPr>
          <w:ilvl w:val="1"/>
          <w:numId w:val="29"/>
        </w:numPr>
        <w:tabs>
          <w:tab w:val="left" w:pos="576"/>
        </w:tabs>
        <w:spacing w:after="0" w:line="240" w:lineRule="auto"/>
      </w:pPr>
      <w:r>
        <w:rPr>
          <w:rFonts w:ascii="SimSun" w:eastAsia="SimSun" w:hAnsi="SimSun" w:hint="eastAsia"/>
          <w:lang w:eastAsia="zh-CN"/>
        </w:rPr>
        <w:t>神学回</w:t>
      </w:r>
      <w:r>
        <w:rPr>
          <w:rFonts w:ascii="SimSun" w:eastAsia="SimSun" w:hAnsi="SimSun" w:cs="SimSun" w:hint="eastAsia"/>
          <w:lang w:eastAsia="zh-CN"/>
        </w:rPr>
        <w:t xml:space="preserve">应         </w:t>
      </w:r>
      <w:r>
        <w:tab/>
      </w:r>
      <w:r>
        <w:tab/>
      </w:r>
      <w:r>
        <w:tab/>
      </w:r>
      <w:r>
        <w:tab/>
      </w:r>
      <w:r>
        <w:tab/>
      </w:r>
      <w:r>
        <w:tab/>
      </w:r>
      <w:r>
        <w:tab/>
        <w:t>6</w:t>
      </w:r>
    </w:p>
    <w:p w:rsidR="00642706" w:rsidRDefault="00642706" w:rsidP="00642706">
      <w:pPr>
        <w:pStyle w:val="ListParagraph"/>
        <w:numPr>
          <w:ilvl w:val="2"/>
          <w:numId w:val="29"/>
        </w:numPr>
        <w:tabs>
          <w:tab w:val="left" w:pos="576"/>
        </w:tabs>
        <w:spacing w:after="0" w:line="240" w:lineRule="auto"/>
      </w:pPr>
      <w:r>
        <w:rPr>
          <w:rFonts w:ascii="SimSun" w:eastAsia="SimSun" w:hAnsi="SimSun" w:hint="eastAsia"/>
          <w:lang w:eastAsia="zh-CN"/>
        </w:rPr>
        <w:t>批</w:t>
      </w:r>
      <w:r>
        <w:rPr>
          <w:rFonts w:ascii="SimSun" w:eastAsia="SimSun" w:hAnsi="SimSun" w:cs="SimSun" w:hint="eastAsia"/>
          <w:lang w:eastAsia="zh-CN"/>
        </w:rPr>
        <w:t xml:space="preserve">判派            </w:t>
      </w:r>
      <w:r>
        <w:tab/>
      </w:r>
      <w:r>
        <w:tab/>
      </w:r>
      <w:r>
        <w:tab/>
      </w:r>
      <w:r>
        <w:tab/>
      </w:r>
      <w:r>
        <w:tab/>
      </w:r>
      <w:r>
        <w:tab/>
      </w:r>
      <w:r>
        <w:rPr>
          <w:rFonts w:eastAsia="SimSun"/>
          <w:lang w:eastAsia="zh-CN"/>
        </w:rPr>
        <w:t>6</w:t>
      </w:r>
    </w:p>
    <w:p w:rsidR="00642706" w:rsidRDefault="00642706" w:rsidP="00642706">
      <w:pPr>
        <w:pStyle w:val="ListParagraph"/>
        <w:numPr>
          <w:ilvl w:val="2"/>
          <w:numId w:val="29"/>
        </w:numPr>
        <w:tabs>
          <w:tab w:val="left" w:pos="576"/>
        </w:tabs>
        <w:spacing w:after="0" w:line="240" w:lineRule="auto"/>
      </w:pPr>
      <w:r>
        <w:rPr>
          <w:rFonts w:hint="eastAsia"/>
        </w:rPr>
        <w:t>福</w:t>
      </w:r>
      <w:r>
        <w:rPr>
          <w:rFonts w:ascii="SimSun" w:eastAsia="SimSun" w:hAnsi="SimSun" w:hint="eastAsia"/>
          <w:lang w:eastAsia="zh-CN"/>
        </w:rPr>
        <w:t>音</w:t>
      </w:r>
      <w:r>
        <w:rPr>
          <w:rFonts w:hint="eastAsia"/>
        </w:rPr>
        <w:t>派</w:t>
      </w:r>
      <w:r>
        <w:rPr>
          <w:rFonts w:eastAsia="SimSun"/>
          <w:lang w:eastAsia="zh-CN"/>
        </w:rPr>
        <w:t xml:space="preserve">            </w:t>
      </w:r>
      <w:r>
        <w:tab/>
      </w:r>
      <w:r>
        <w:tab/>
      </w:r>
      <w:r>
        <w:tab/>
      </w:r>
      <w:r>
        <w:tab/>
      </w:r>
      <w:r>
        <w:tab/>
      </w:r>
      <w:r>
        <w:tab/>
      </w:r>
      <w:r>
        <w:rPr>
          <w:rFonts w:eastAsia="SimSun"/>
          <w:lang w:eastAsia="zh-CN"/>
        </w:rPr>
        <w:t>8</w:t>
      </w:r>
    </w:p>
    <w:p w:rsidR="00642706" w:rsidRDefault="00642706" w:rsidP="00642706">
      <w:pPr>
        <w:pStyle w:val="ListParagraph"/>
        <w:numPr>
          <w:ilvl w:val="0"/>
          <w:numId w:val="29"/>
        </w:numPr>
        <w:tabs>
          <w:tab w:val="left" w:pos="540"/>
          <w:tab w:val="left" w:pos="576"/>
          <w:tab w:val="left" w:leader="dot" w:pos="7920"/>
        </w:tabs>
        <w:spacing w:before="120" w:after="0" w:line="240" w:lineRule="auto"/>
        <w:rPr>
          <w:b/>
          <w:color w:val="943634"/>
        </w:rPr>
      </w:pPr>
      <w:r>
        <w:rPr>
          <w:rFonts w:ascii="SimSun" w:eastAsia="SimSun" w:hAnsi="SimSun" w:cs="SimSun" w:hint="eastAsia"/>
          <w:b/>
          <w:color w:val="943634"/>
        </w:rPr>
        <w:t>历史</w:t>
      </w:r>
      <w:r>
        <w:rPr>
          <w:rFonts w:ascii="SimSun" w:eastAsia="SimSun" w:hAnsi="SimSun" w:cs="SimSun" w:hint="eastAsia"/>
          <w:b/>
          <w:color w:val="943634"/>
          <w:lang w:eastAsia="zh-CN"/>
        </w:rPr>
        <w:t xml:space="preserve">和启示 </w:t>
      </w:r>
      <w:r>
        <w:rPr>
          <w:b/>
        </w:rPr>
        <w:tab/>
      </w:r>
      <w:r>
        <w:rPr>
          <w:b/>
          <w:color w:val="943634"/>
        </w:rPr>
        <w:t>1</w:t>
      </w:r>
      <w:r>
        <w:rPr>
          <w:rFonts w:eastAsia="SimSun"/>
          <w:b/>
          <w:color w:val="943634"/>
          <w:lang w:eastAsia="zh-CN"/>
        </w:rPr>
        <w:t>0</w:t>
      </w:r>
    </w:p>
    <w:p w:rsidR="00642706" w:rsidRDefault="00642706" w:rsidP="00642706">
      <w:pPr>
        <w:pStyle w:val="ListParagraph"/>
        <w:numPr>
          <w:ilvl w:val="1"/>
          <w:numId w:val="29"/>
        </w:numPr>
        <w:tabs>
          <w:tab w:val="left" w:pos="576"/>
        </w:tabs>
        <w:spacing w:after="0" w:line="240" w:lineRule="auto"/>
        <w:rPr>
          <w:color w:val="000000"/>
        </w:rPr>
      </w:pPr>
      <w:r>
        <w:rPr>
          <w:rFonts w:ascii="SimSun" w:eastAsia="SimSun" w:hAnsi="SimSun" w:cs="SimSun" w:hint="eastAsia"/>
          <w:lang w:eastAsia="zh-CN"/>
        </w:rPr>
        <w:t xml:space="preserve">话语和作为   </w:t>
      </w:r>
      <w:r>
        <w:tab/>
      </w:r>
      <w:r>
        <w:tab/>
      </w:r>
      <w:r>
        <w:tab/>
      </w:r>
      <w:r>
        <w:tab/>
      </w:r>
      <w:r>
        <w:tab/>
      </w:r>
      <w:r>
        <w:tab/>
      </w:r>
      <w:r>
        <w:tab/>
      </w:r>
      <w:r>
        <w:tab/>
        <w:t>1</w:t>
      </w:r>
      <w:r>
        <w:rPr>
          <w:rFonts w:eastAsia="SimSun"/>
          <w:lang w:eastAsia="zh-CN"/>
        </w:rPr>
        <w:t>0</w:t>
      </w:r>
    </w:p>
    <w:p w:rsidR="00642706" w:rsidRDefault="00642706" w:rsidP="00642706">
      <w:pPr>
        <w:pStyle w:val="ListParagraph"/>
        <w:numPr>
          <w:ilvl w:val="2"/>
          <w:numId w:val="29"/>
        </w:numPr>
        <w:tabs>
          <w:tab w:val="left" w:pos="576"/>
        </w:tabs>
        <w:spacing w:after="0" w:line="240" w:lineRule="auto"/>
      </w:pPr>
      <w:r>
        <w:rPr>
          <w:rFonts w:ascii="SimSun" w:eastAsia="SimSun" w:hAnsi="SimSun" w:hint="eastAsia"/>
          <w:lang w:eastAsia="zh-CN"/>
        </w:rPr>
        <w:t>作</w:t>
      </w:r>
      <w:r>
        <w:rPr>
          <w:rFonts w:ascii="SimSun" w:eastAsia="SimSun" w:hAnsi="SimSun" w:cs="SimSun" w:hint="eastAsia"/>
          <w:lang w:eastAsia="zh-CN"/>
        </w:rPr>
        <w:t xml:space="preserve">为启示     </w:t>
      </w:r>
      <w:r>
        <w:tab/>
      </w:r>
      <w:r>
        <w:tab/>
      </w:r>
      <w:r>
        <w:tab/>
      </w:r>
      <w:r>
        <w:tab/>
      </w:r>
      <w:r>
        <w:tab/>
      </w:r>
      <w:r>
        <w:tab/>
      </w:r>
      <w:r>
        <w:tab/>
        <w:t>1</w:t>
      </w:r>
      <w:r>
        <w:rPr>
          <w:rFonts w:eastAsia="SimSun"/>
          <w:lang w:eastAsia="zh-CN"/>
        </w:rPr>
        <w:t>1</w:t>
      </w:r>
    </w:p>
    <w:p w:rsidR="00642706" w:rsidRDefault="00642706" w:rsidP="00642706">
      <w:pPr>
        <w:pStyle w:val="ListParagraph"/>
        <w:numPr>
          <w:ilvl w:val="2"/>
          <w:numId w:val="29"/>
        </w:numPr>
        <w:tabs>
          <w:tab w:val="left" w:pos="576"/>
        </w:tabs>
        <w:spacing w:after="0" w:line="240" w:lineRule="auto"/>
      </w:pPr>
      <w:r>
        <w:rPr>
          <w:rFonts w:ascii="SimSun" w:eastAsia="SimSun" w:hAnsi="SimSun" w:cs="SimSun" w:hint="eastAsia"/>
          <w:lang w:eastAsia="zh-CN"/>
        </w:rPr>
        <w:t xml:space="preserve">话语启示    </w:t>
      </w:r>
      <w:r>
        <w:tab/>
      </w:r>
      <w:r>
        <w:tab/>
      </w:r>
      <w:r>
        <w:tab/>
      </w:r>
      <w:r>
        <w:tab/>
      </w:r>
      <w:r>
        <w:tab/>
      </w:r>
      <w:r>
        <w:tab/>
      </w:r>
      <w:r>
        <w:tab/>
        <w:t>1</w:t>
      </w:r>
      <w:r>
        <w:rPr>
          <w:rFonts w:eastAsia="SimSun"/>
          <w:lang w:eastAsia="zh-CN"/>
        </w:rPr>
        <w:t>2</w:t>
      </w:r>
    </w:p>
    <w:p w:rsidR="00642706" w:rsidRDefault="00642706" w:rsidP="00642706">
      <w:pPr>
        <w:pStyle w:val="ListParagraph"/>
        <w:numPr>
          <w:ilvl w:val="2"/>
          <w:numId w:val="29"/>
        </w:numPr>
        <w:tabs>
          <w:tab w:val="left" w:pos="576"/>
        </w:tabs>
        <w:spacing w:after="0" w:line="240" w:lineRule="auto"/>
      </w:pPr>
      <w:r>
        <w:rPr>
          <w:rFonts w:ascii="SimSun" w:eastAsia="SimSun" w:hAnsi="SimSun" w:hint="eastAsia"/>
          <w:lang w:eastAsia="zh-CN"/>
        </w:rPr>
        <w:t>相互</w:t>
      </w:r>
      <w:r>
        <w:rPr>
          <w:rFonts w:ascii="SimSun" w:eastAsia="SimSun" w:hAnsi="SimSun" w:cs="SimSun" w:hint="eastAsia"/>
          <w:lang w:eastAsia="zh-CN"/>
        </w:rPr>
        <w:t xml:space="preserve">联系     </w:t>
      </w:r>
      <w:r>
        <w:tab/>
      </w:r>
      <w:r>
        <w:tab/>
      </w:r>
      <w:r>
        <w:tab/>
      </w:r>
      <w:r>
        <w:tab/>
      </w:r>
      <w:r>
        <w:tab/>
      </w:r>
      <w:r>
        <w:tab/>
      </w:r>
      <w:r>
        <w:tab/>
        <w:t>1</w:t>
      </w:r>
      <w:r>
        <w:rPr>
          <w:rFonts w:eastAsia="SimSun"/>
          <w:lang w:eastAsia="zh-CN"/>
        </w:rPr>
        <w:t>3</w:t>
      </w:r>
    </w:p>
    <w:p w:rsidR="00642706" w:rsidRDefault="00642706" w:rsidP="00642706">
      <w:pPr>
        <w:pStyle w:val="ListParagraph"/>
        <w:numPr>
          <w:ilvl w:val="1"/>
          <w:numId w:val="29"/>
        </w:numPr>
        <w:tabs>
          <w:tab w:val="left" w:pos="576"/>
        </w:tabs>
        <w:spacing w:after="0" w:line="240" w:lineRule="auto"/>
      </w:pPr>
      <w:r>
        <w:rPr>
          <w:rFonts w:ascii="SimSun" w:eastAsia="SimSun" w:hAnsi="SimSun" w:cs="SimSun" w:hint="eastAsia"/>
          <w:lang w:eastAsia="zh-CN"/>
        </w:rPr>
        <w:t>轮</w:t>
      </w:r>
      <w:r>
        <w:rPr>
          <w:rFonts w:ascii="SimSun" w:eastAsia="SimSun" w:hAnsi="SimSun" w:cs="SimSun" w:hint="eastAsia"/>
        </w:rPr>
        <w:t>廓</w:t>
      </w:r>
      <w:r>
        <w:rPr>
          <w:rFonts w:ascii="SimSun" w:eastAsia="SimSun" w:hAnsi="SimSun" w:cs="SimSun" w:hint="eastAsia"/>
          <w:lang w:eastAsia="zh-CN"/>
        </w:rPr>
        <w:t xml:space="preserve">  </w:t>
      </w:r>
      <w:r>
        <w:tab/>
      </w:r>
      <w:r>
        <w:tab/>
      </w:r>
      <w:r>
        <w:tab/>
      </w:r>
      <w:r>
        <w:tab/>
      </w:r>
      <w:r>
        <w:tab/>
      </w:r>
      <w:r>
        <w:tab/>
      </w:r>
      <w:r>
        <w:tab/>
      </w:r>
      <w:r>
        <w:tab/>
      </w:r>
      <w:r>
        <w:tab/>
        <w:t>1</w:t>
      </w:r>
      <w:r>
        <w:rPr>
          <w:rFonts w:eastAsia="SimSun"/>
          <w:lang w:eastAsia="zh-CN"/>
        </w:rPr>
        <w:t>6</w:t>
      </w:r>
    </w:p>
    <w:p w:rsidR="00642706" w:rsidRDefault="00642706" w:rsidP="00642706">
      <w:pPr>
        <w:pStyle w:val="ListParagraph"/>
        <w:numPr>
          <w:ilvl w:val="2"/>
          <w:numId w:val="29"/>
        </w:numPr>
        <w:tabs>
          <w:tab w:val="left" w:pos="576"/>
        </w:tabs>
        <w:spacing w:after="0" w:line="240" w:lineRule="auto"/>
      </w:pPr>
      <w:r>
        <w:rPr>
          <w:rFonts w:hint="eastAsia"/>
        </w:rPr>
        <w:t>目</w:t>
      </w:r>
      <w:r>
        <w:rPr>
          <w:rFonts w:ascii="SimSun" w:eastAsia="SimSun" w:hAnsi="SimSun" w:hint="eastAsia"/>
          <w:lang w:eastAsia="zh-CN"/>
        </w:rPr>
        <w:t>的</w:t>
      </w:r>
      <w:r>
        <w:tab/>
      </w:r>
      <w:r>
        <w:tab/>
      </w:r>
      <w:r>
        <w:tab/>
      </w:r>
      <w:r>
        <w:tab/>
      </w:r>
      <w:r>
        <w:tab/>
      </w:r>
      <w:r>
        <w:tab/>
      </w:r>
      <w:r>
        <w:tab/>
      </w:r>
      <w:r>
        <w:tab/>
      </w:r>
      <w:r>
        <w:tab/>
        <w:t>1</w:t>
      </w:r>
      <w:r>
        <w:rPr>
          <w:rFonts w:eastAsia="SimSun"/>
          <w:lang w:eastAsia="zh-CN"/>
        </w:rPr>
        <w:t>6</w:t>
      </w:r>
    </w:p>
    <w:p w:rsidR="00642706" w:rsidRDefault="00642706" w:rsidP="00642706">
      <w:pPr>
        <w:pStyle w:val="ListParagraph"/>
        <w:numPr>
          <w:ilvl w:val="2"/>
          <w:numId w:val="29"/>
        </w:numPr>
        <w:tabs>
          <w:tab w:val="left" w:pos="576"/>
        </w:tabs>
        <w:spacing w:after="0" w:line="240" w:lineRule="auto"/>
      </w:pPr>
      <w:r>
        <w:rPr>
          <w:rFonts w:ascii="SimSun" w:eastAsia="SimSun" w:hAnsi="SimSun" w:hint="eastAsia"/>
          <w:lang w:eastAsia="zh-CN"/>
        </w:rPr>
        <w:t>起伏</w:t>
      </w:r>
      <w:r>
        <w:rPr>
          <w:rFonts w:eastAsia="SimSun"/>
          <w:lang w:eastAsia="zh-CN"/>
        </w:rPr>
        <w:t xml:space="preserve">        </w:t>
      </w:r>
      <w:r>
        <w:tab/>
      </w:r>
      <w:r>
        <w:tab/>
      </w:r>
      <w:r>
        <w:tab/>
      </w:r>
      <w:r>
        <w:tab/>
      </w:r>
      <w:r>
        <w:tab/>
      </w:r>
      <w:r>
        <w:tab/>
      </w:r>
      <w:r>
        <w:tab/>
        <w:t>1</w:t>
      </w:r>
      <w:r>
        <w:rPr>
          <w:rFonts w:eastAsia="SimSun"/>
          <w:lang w:eastAsia="zh-CN"/>
        </w:rPr>
        <w:t>7</w:t>
      </w:r>
    </w:p>
    <w:p w:rsidR="00642706" w:rsidRDefault="00642706" w:rsidP="00642706">
      <w:pPr>
        <w:pStyle w:val="ListParagraph"/>
        <w:numPr>
          <w:ilvl w:val="2"/>
          <w:numId w:val="29"/>
        </w:numPr>
        <w:tabs>
          <w:tab w:val="left" w:pos="576"/>
        </w:tabs>
        <w:spacing w:after="0" w:line="240" w:lineRule="auto"/>
      </w:pPr>
      <w:r>
        <w:rPr>
          <w:rFonts w:ascii="SimSun" w:eastAsia="SimSun" w:hAnsi="SimSun" w:hint="eastAsia"/>
          <w:lang w:eastAsia="zh-CN"/>
        </w:rPr>
        <w:t>有机发展</w:t>
      </w:r>
      <w:r>
        <w:rPr>
          <w:rFonts w:eastAsia="SimSun"/>
          <w:lang w:eastAsia="zh-CN"/>
        </w:rPr>
        <w:t xml:space="preserve">        </w:t>
      </w:r>
      <w:r>
        <w:tab/>
      </w:r>
      <w:r>
        <w:tab/>
      </w:r>
      <w:r>
        <w:tab/>
      </w:r>
      <w:r>
        <w:tab/>
      </w:r>
      <w:r>
        <w:tab/>
      </w:r>
      <w:r>
        <w:tab/>
      </w:r>
      <w:r>
        <w:tab/>
      </w:r>
      <w:r>
        <w:rPr>
          <w:rFonts w:eastAsia="SimSun"/>
          <w:lang w:eastAsia="zh-CN"/>
        </w:rPr>
        <w:t>18</w:t>
      </w:r>
    </w:p>
    <w:p w:rsidR="00642706" w:rsidRDefault="00642706" w:rsidP="00642706">
      <w:pPr>
        <w:pStyle w:val="ListParagraph"/>
        <w:numPr>
          <w:ilvl w:val="0"/>
          <w:numId w:val="29"/>
        </w:numPr>
        <w:tabs>
          <w:tab w:val="left" w:pos="540"/>
          <w:tab w:val="left" w:pos="576"/>
          <w:tab w:val="left" w:leader="dot" w:pos="7920"/>
        </w:tabs>
        <w:spacing w:before="120" w:after="0" w:line="240" w:lineRule="auto"/>
        <w:rPr>
          <w:b/>
          <w:color w:val="943634"/>
        </w:rPr>
      </w:pPr>
      <w:r>
        <w:rPr>
          <w:rFonts w:ascii="SimSun" w:eastAsia="SimSun" w:hAnsi="SimSun" w:cs="SimSun" w:hint="eastAsia"/>
          <w:b/>
          <w:color w:val="943634"/>
          <w:lang w:eastAsia="zh-CN"/>
        </w:rPr>
        <w:t xml:space="preserve">结论 </w:t>
      </w:r>
      <w:r>
        <w:rPr>
          <w:b/>
        </w:rPr>
        <w:tab/>
      </w:r>
      <w:r>
        <w:rPr>
          <w:b/>
          <w:color w:val="943634"/>
        </w:rPr>
        <w:t>2</w:t>
      </w:r>
      <w:r>
        <w:rPr>
          <w:rFonts w:eastAsia="SimSun"/>
          <w:b/>
          <w:color w:val="943634"/>
          <w:lang w:eastAsia="zh-CN"/>
        </w:rPr>
        <w:t>1</w:t>
      </w:r>
    </w:p>
    <w:p w:rsidR="00642706" w:rsidRDefault="00642706" w:rsidP="00642706">
      <w:pPr>
        <w:rPr>
          <w:b/>
          <w:color w:val="943634"/>
        </w:rPr>
        <w:sectPr w:rsidR="00642706">
          <w:pgSz w:w="12240" w:h="15840"/>
          <w:pgMar w:top="1440" w:right="1800" w:bottom="1440" w:left="1800" w:header="720" w:footer="90" w:gutter="0"/>
          <w:cols w:space="720"/>
        </w:sectPr>
      </w:pPr>
    </w:p>
    <w:p w:rsidR="00642706" w:rsidRDefault="00642706" w:rsidP="00642706">
      <w:pPr>
        <w:tabs>
          <w:tab w:val="left" w:pos="540"/>
          <w:tab w:val="left" w:pos="1260"/>
          <w:tab w:val="left" w:pos="1440"/>
        </w:tabs>
        <w:rPr>
          <w:b/>
          <w:color w:val="000000"/>
        </w:rPr>
      </w:pPr>
    </w:p>
    <w:p w:rsidR="00642706" w:rsidRDefault="00642706" w:rsidP="00642706">
      <w:pPr>
        <w:tabs>
          <w:tab w:val="left" w:pos="540"/>
          <w:tab w:val="left" w:pos="1260"/>
          <w:tab w:val="left" w:pos="1440"/>
        </w:tabs>
        <w:rPr>
          <w:b/>
        </w:rPr>
      </w:pPr>
    </w:p>
    <w:p w:rsidR="00642706" w:rsidRDefault="00642706" w:rsidP="00642706">
      <w:pPr>
        <w:tabs>
          <w:tab w:val="left" w:pos="540"/>
          <w:tab w:val="left" w:pos="1260"/>
          <w:tab w:val="left" w:pos="1440"/>
        </w:tabs>
        <w:rPr>
          <w:b/>
        </w:rPr>
      </w:pPr>
    </w:p>
    <w:p w:rsidR="00642706" w:rsidRDefault="00642706" w:rsidP="00642706">
      <w:pPr>
        <w:pStyle w:val="Chapterheading"/>
        <w:rPr>
          <w:rFonts w:eastAsia="SimSun"/>
          <w:lang w:eastAsia="zh-CN"/>
        </w:rPr>
      </w:pPr>
      <w:r>
        <w:rPr>
          <w:rFonts w:hint="eastAsia"/>
        </w:rPr>
        <w:t>介</w:t>
      </w:r>
      <w:r>
        <w:rPr>
          <w:rFonts w:ascii="SimSun" w:eastAsia="SimSun" w:hAnsi="SimSun" w:cs="SimSun" w:hint="eastAsia"/>
          <w:lang w:eastAsia="zh-CN"/>
        </w:rPr>
        <w:t>绍</w:t>
      </w:r>
    </w:p>
    <w:p w:rsidR="00642706" w:rsidRDefault="00642706" w:rsidP="00642706">
      <w:pPr>
        <w:rPr>
          <w:rFonts w:eastAsia="ヒラギノ角ゴ Pro W3"/>
          <w:szCs w:val="32"/>
        </w:rPr>
      </w:pPr>
    </w:p>
    <w:p w:rsidR="00642706" w:rsidRDefault="00642706" w:rsidP="00642706">
      <w:pPr>
        <w:rPr>
          <w:rFonts w:eastAsia="SimSun"/>
          <w:szCs w:val="24"/>
          <w:lang w:eastAsia="zh-CN"/>
        </w:rPr>
      </w:pPr>
      <w:r>
        <w:rPr>
          <w:lang w:eastAsia="zh-CN"/>
        </w:rPr>
        <w:t xml:space="preserve">    </w:t>
      </w:r>
      <w:r>
        <w:rPr>
          <w:rFonts w:eastAsia="SimSun" w:hint="eastAsia"/>
          <w:lang w:eastAsia="zh-CN"/>
        </w:rPr>
        <w:t>我们第一次与陌生人见面，通常都会产生一个我们所说的“第一印象”，就是我们第一次认识其他人的时候，我们对他们形成的看法。但随着关系加深，我们通过关心我们朋友的生活，他们个人的经历，就对他们了解更多。我们了解那些塑造他们生命的重要事件，就获得许多深刻认识远超过我们的第一印象。</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很多方面，基督教神学的情况也是如此。我们这些跟从基督的人，常常对基督教神学有很强烈的印象，这主要是从新约圣经的教训里得来的。但是，我们也通过学习和认识我们所相信的信仰历史，它是怎样从《创世记》的开头几页，发展到《启示录》最后几章，以此加深我们作为基督徒，对所信之事的认识。</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本课是“建立圣经神学”这个系列的第一课。在这个系列里，我们要来探索那称为圣经神学的学科，这是神学的一个分支，探索我们的信仰是怎样贯穿圣经历史而不断成长的。我们给这一课定的题目叫作“什么是圣经神学？”</w:t>
      </w:r>
      <w:r>
        <w:rPr>
          <w:rFonts w:eastAsia="SimSun"/>
          <w:lang w:eastAsia="zh-CN"/>
        </w:rPr>
        <w:t xml:space="preserve">  </w:t>
      </w:r>
      <w:r>
        <w:rPr>
          <w:rFonts w:eastAsia="SimSun" w:hint="eastAsia"/>
          <w:lang w:eastAsia="zh-CN"/>
        </w:rPr>
        <w:t>在概要性的这一课当中，我们要探索几个引导我们学习这个系列的基本问题。</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我们这一课要关注三个主要的话题：第一，我们要对圣经神学有一个基本定位。这个术语有什么含义？第二，我们要看看圣经神学的发展。在若干世纪以来，这门学科有什么样的发展方向？第三，我们要探索历史和启示之间的相互联系，这是圣经神学其中一个最中心的关注点。让我们开始对我们这个话题有一个基本定位。</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tabs>
          <w:tab w:val="left" w:pos="720"/>
        </w:tabs>
        <w:rPr>
          <w:rFonts w:cs="Arial"/>
        </w:rPr>
      </w:pPr>
    </w:p>
    <w:p w:rsidR="00642706" w:rsidRDefault="00642706" w:rsidP="00642706">
      <w:pPr>
        <w:pStyle w:val="Chapterheading"/>
        <w:rPr>
          <w:rFonts w:cs="Times New Roman"/>
          <w:lang w:eastAsia="zh-CN"/>
        </w:rPr>
      </w:pPr>
      <w:r>
        <w:rPr>
          <w:rFonts w:ascii="SimSun" w:eastAsia="SimSun" w:hAnsi="SimSun" w:hint="eastAsia"/>
          <w:lang w:eastAsia="zh-CN"/>
        </w:rPr>
        <w:t>基本定位</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神学家按不同的用法来使用“圣经神学”这个用语。我们可以沿着广义到狭义的连续范围来思想这些用法，这对我们会有帮助。按广义来说，这个用语通常是指忠实于圣经内容的神学。按照这种观点，圣经神学就是精确反映圣经教导的神学。</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不用说，对于福音派基督徒来说，很重要的就是，所有的神学都应当是按照这种广义说法，与圣经相符。我们要忠实于圣经内容，因为我们持守更正教的“唯独圣经”的教义，这教义就是，圣经是所有神学问题至高、最终的裁决。</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但是当代神学家也用一种更狭义的说法，更专门的方式来描述圣经神学。对于连续范围这一端来说，圣经神学不仅是符合圣经内容，也是符合圣经本身的结构和重点的神学。按照这种观点，</w:t>
      </w:r>
      <w:r>
        <w:rPr>
          <w:rFonts w:eastAsia="SimSun" w:hint="eastAsia"/>
          <w:lang w:eastAsia="zh-CN"/>
        </w:rPr>
        <w:lastRenderedPageBreak/>
        <w:t>圣经神学不仅围绕着圣经教导什么，也围绕着圣经如何安排组织它的神学开展研究。圣经神学就是按照这种狭义的看法而成为一门正式学科的。我们在这一课要探索的，也是这种含义。</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现在你可以想象得出来，当全世界的基督徒探索圣经的时候，他们自然地对圣经是怎样组织它的神学，形成很多不同的看法。所以，当代神学家们在这门学科中，采纳了不同方法去组织圣经神学，这就不奇怪了。时间有限，不能让我们探索所有这些不同观点。为此，我们只是要关注圣经神学中，一种非常受人欢迎、非常有影响力的形式。</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按照我们课程的目的，我们可以对这种非常重要的圣经神学形式作这样的定义：“圣经神学是对圣经记载的上帝作为进行历史分析，从中吸取出的神学反思。”这个定义至少包括三个要素：第一，圣经神学是建立在我们称为“历史分析”的圣经解经方法之上的。第二，</w:t>
      </w:r>
      <w:r>
        <w:rPr>
          <w:rFonts w:eastAsia="SimSun" w:hint="eastAsia"/>
          <w:lang w:eastAsia="zh-CN"/>
        </w:rPr>
        <w:t xml:space="preserve"> </w:t>
      </w:r>
      <w:r>
        <w:rPr>
          <w:rFonts w:eastAsia="SimSun" w:hint="eastAsia"/>
          <w:lang w:eastAsia="zh-CN"/>
        </w:rPr>
        <w:t>这种历史分析特别关注圣经中“上帝的作为”。第三，圣经神学涉及对圣经中上帝作为的“神学反思”。</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要更好了解这种学习圣经的方法，我们就要来看我们这个定义的所有三个方面。第一，我们要探索我们所说的“历史分析”是什么意思。第二，我们要看我们说的“上帝的作为”是什么意思。第三，我们要探索发生在圣经神学中的各种“神学反思”。让我们首先来看这个事实，就是圣经神学是出自对圣经的历史分析。</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PanelHeading"/>
        <w:rPr>
          <w:rFonts w:cs="Times New Roman"/>
          <w:lang w:eastAsia="zh-CN"/>
        </w:rPr>
      </w:pPr>
      <w:r>
        <w:rPr>
          <w:rFonts w:ascii="SimSun" w:eastAsia="SimSun" w:hAnsi="SimSun" w:cs="SimSun" w:hint="eastAsia"/>
          <w:lang w:eastAsia="zh-CN"/>
        </w:rPr>
        <w:t>历史分析</w:t>
      </w:r>
    </w:p>
    <w:p w:rsidR="00642706" w:rsidRDefault="00642706" w:rsidP="00642706">
      <w:pPr>
        <w:pStyle w:val="PanelHeading"/>
        <w:rPr>
          <w:lang w:eastAsia="zh-CN"/>
        </w:rPr>
      </w:pP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要明白我们说到历史分析指的是什么，我们就需要回顾在另外一个学习系列中引进的一些广泛的视角。在我们学过的《建立系统神学》这个系列中，我们看到圣灵用三种主要方法带领教会进行圣经解经：文学分析，历史分析和主题分析。正如我们多次讲过的，基督徒总是把所有这三种方法彼此组合起来使用，但为了讨论的缘故，把它们分开阐述，这对我们会有帮助。</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文学分析把圣经看作是一幅画面，是圣经的人类作者为了用具体的方式影响读者而设计的一种文学描绘。历史分析把圣经看作是历史的一面窗口，探索圣经背后的历史事件。主题分析更多是把圣经看作是镜子，反思我们感兴趣的事情和问题。</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系统神学是主要建立在主题分析上的正式学科。系统神学家强调在教会历史过程中发展起来的传统基督教主题和优先重要问题。很典型地，他们来到圣经面前，寻找一长串非常传统的问题或主题的答案。</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与之相对的是，圣经神学主要用历史分析来看待圣经。它把圣经看作是通向历史的一面窗口。正如我们要在这个系列里看到的，当解经的焦点从传统的神学主题转移到圣经中描述的历史事件时，一套很不一样的侧重点和关注点就出现了。尽管纯正的圣经神学并不与纯正的系统神学相矛盾，它还是导向很不一样的神学视角。</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看了圣经神学是建立在对圣经的历史分析之上后，我们要来看这个事实，就是它特别关注上帝的作为。圣经记载了很多不同种类的历史事件，但圣经神学主要问：“圣经对上帝所做的事是怎样说的？”因为基督徒对这个问题有不同的回答，我们需要暂停片刻，来看圣经对上帝在历史中的作为有什么教导。</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PanelHeading"/>
        <w:rPr>
          <w:rFonts w:cs="Times New Roman"/>
          <w:lang w:eastAsia="zh-CN"/>
        </w:rPr>
      </w:pPr>
      <w:r>
        <w:rPr>
          <w:rFonts w:ascii="SimSun" w:eastAsia="SimSun" w:hAnsi="SimSun" w:hint="eastAsia"/>
          <w:lang w:eastAsia="zh-CN"/>
        </w:rPr>
        <w:t>上帝作</w:t>
      </w:r>
      <w:r>
        <w:rPr>
          <w:rFonts w:ascii="SimSun" w:eastAsia="SimSun" w:hAnsi="SimSun" w:cs="SimSun" w:hint="eastAsia"/>
          <w:lang w:eastAsia="zh-CN"/>
        </w:rPr>
        <w:t>为</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一种传统、对人很有帮助，讲述上帝在历史中作为的方法，是见于《韦斯敏斯德公认信条》第</w:t>
      </w:r>
      <w:r>
        <w:rPr>
          <w:rFonts w:eastAsia="SimSun"/>
          <w:lang w:eastAsia="zh-CN"/>
        </w:rPr>
        <w:t>5</w:t>
      </w:r>
      <w:r>
        <w:rPr>
          <w:rFonts w:eastAsia="SimSun" w:hint="eastAsia"/>
          <w:lang w:eastAsia="zh-CN"/>
        </w:rPr>
        <w:t>章第</w:t>
      </w:r>
      <w:r>
        <w:rPr>
          <w:rFonts w:eastAsia="SimSun"/>
          <w:lang w:eastAsia="zh-CN"/>
        </w:rPr>
        <w:t>3</w:t>
      </w:r>
      <w:r>
        <w:rPr>
          <w:rFonts w:eastAsia="SimSun" w:hint="eastAsia"/>
          <w:lang w:eastAsia="zh-CN"/>
        </w:rPr>
        <w:t>段。它对上帝在这世界上活动的描述，为我们提供了对一些重要观点的方便概括。请听它是怎样描述上帝的护理之工的。</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上帝在祂普通的护理中虽使用手段，但祂也随己意，不用手段，超乎手段，并反乎手段，自由行事。</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留意信条在这里列举了上帝护理，就是在历史中的参与，或者我们所说的上帝的作为的四个主要类别。它按照上帝祂自己使用“手段”，就是被造的工具和原因的方式，来说明这四个类别。</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一，在这范围的一端，信条提到上帝普通地使用手段，就是说，祂藉着手段工作。换言之，上帝通过使用受造界的不同部分行事，成就祂在历史中的旨意。这个类别包括像自然界发生的事，日常受造物的活动等等这样的事。</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第二，信条讲到上帝不用手段行事，根本不使用任何普通手段，直接干预世界。例如，有时候在圣经中，上帝把疾病加在人身上，又不使用任何明显的受造物为工具，就医治了他们。</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三，信条讲到上帝在历史中行事超乎手段，把一些相当普通的事物拿过来，使之变得更大，。例如，撒拉超自然地生以撒，这是藉着她与亚伯拉罕结合而发生的，但这发生在她年老的时候，当时她已经远远过了生育孩子的正常年龄。</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第四，信条讲到上帝反乎手段行事，使事情按照和受造界正常运作相反的方式发生。例如，在约书亚的时候，当上帝让日头停止不动时，祂就是在反乎自然界正常的模式行事。</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上帝护理作为的这四个类别，帮助我们澄清上帝的作为是什么意思。有时候上帝使用手段行事。这些事通常看起来没有什么从上帝而来的参与，尽管祂总是在背后掌管着这些事。但上帝的其他作为要更戏剧化得多。当上帝不用、超乎、甚至反乎受造的力量时，我们通常称这些事件为“上帝的干预”，或者“神迹”。</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当圣经神学家集中关注圣经中上帝的作为时，他们是在关注上帝作为的一个整全的范围，但非平均关注。确实他们有时思想上帝使用手段做成的一般事件，但他们主要关注的是上帝非同一般的作为，关注上帝不用、超乎和反乎一般手段行事的时候。上帝的作为越引人注目，圣经神学家就越倾向强调这作为。</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像创世，出埃及，征服迦南地，基督的降生、生死、复活和升天这样的事件，在圣经中很突出，这些时候是上帝戏剧化干预历史的时候。所以当我们说，圣经神学吸引人去关注上帝的作为，这种非同一般的上帝作为就是我们主要关心的。</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我们已经看了，圣经神学通过历史分析看圣经，关注圣经记载的上帝非同一般的作为，现在我们应该来看我们定义的第三个层面：就是圣经神学涉及对这些问题的神学反思。</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PanelHeading"/>
        <w:rPr>
          <w:rFonts w:eastAsia="SimSun" w:cs="Times New Roman"/>
          <w:lang w:eastAsia="zh-CN"/>
        </w:rPr>
      </w:pPr>
      <w:r>
        <w:rPr>
          <w:rFonts w:ascii="SimSun" w:eastAsia="SimSun" w:hAnsi="SimSun" w:hint="eastAsia"/>
          <w:lang w:eastAsia="zh-CN"/>
        </w:rPr>
        <w:t>神学反思</w:t>
      </w:r>
    </w:p>
    <w:p w:rsidR="00642706" w:rsidRDefault="00642706" w:rsidP="00642706">
      <w:pPr>
        <w:tabs>
          <w:tab w:val="left" w:pos="720"/>
        </w:tabs>
        <w:rPr>
          <w:rFonts w:eastAsia="ヒラギノ角ゴ Pro W3"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圣经神学中，神学反思是基于对圣经中上帝作为做出的历史性分析。对圣经的历史分析可以表现为许多不同形式，但思考至少两种主要的取向，就是事实历史分析和神学历史分析，这对我们会有帮助。这两种取向是并行的，但它们的主要关注点相当不一样。首先来看事实历史分析是指什么。</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hint="eastAsia"/>
          <w:lang w:eastAsia="zh-CN"/>
        </w:rPr>
        <w:t>事</w:t>
      </w:r>
      <w:r>
        <w:rPr>
          <w:rFonts w:ascii="SimSun" w:eastAsia="SimSun" w:hAnsi="SimSun" w:cs="SimSun" w:hint="eastAsia"/>
          <w:lang w:eastAsia="zh-CN"/>
        </w:rPr>
        <w:t>实</w:t>
      </w:r>
      <w:r>
        <w:rPr>
          <w:rFonts w:ascii="SimSun" w:eastAsia="SimSun" w:hAnsi="SimSun" w:cs="SimSun" w:hint="eastAsia"/>
        </w:rPr>
        <w:t>历史</w:t>
      </w:r>
      <w:r>
        <w:rPr>
          <w:rFonts w:ascii="SimSun" w:eastAsia="SimSun" w:hAnsi="SimSun" w:cs="SimSun" w:hint="eastAsia"/>
          <w:lang w:eastAsia="zh-CN"/>
        </w:rPr>
        <w:t>分析</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更经常的是，当代圣经读者对圣经历史是采用一种“讲事实”的方法。这就是说，他们关注圣经记载的事件是如何切合在古代近东史这个更大领域之内。对历史分析的事实方法，是关注像在摩西带领之下出埃及的日期，以色列君主制度兴起的历史环境，某些战役和其它关键事件的证据之类的问题。事实历史分析的目的是相当明确的，就是通过把我们从圣经了解到的，和我们从圣经以外资料来源收集到的资料结合起来，建立对历史事实的可靠叙述。</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hint="eastAsia"/>
          <w:lang w:eastAsia="zh-CN"/>
        </w:rPr>
        <w:t>神学</w:t>
      </w:r>
      <w:r>
        <w:rPr>
          <w:rFonts w:ascii="SimSun" w:eastAsia="SimSun" w:hAnsi="SimSun" w:cs="SimSun" w:hint="eastAsia"/>
        </w:rPr>
        <w:t>历史</w:t>
      </w:r>
      <w:r>
        <w:rPr>
          <w:rFonts w:ascii="SimSun" w:eastAsia="SimSun" w:hAnsi="SimSun" w:cs="SimSun" w:hint="eastAsia"/>
          <w:lang w:eastAsia="zh-CN"/>
        </w:rPr>
        <w:t>分析</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这些对事实的关注很重要，但圣经神学更关注的是神学历史分析。圣经神学家对圣经记载的上帝作为的神学意义更感兴趣。要明白我们讲的意思，我们就应该来看托马斯·阿奎那对神学的基本定义，这表明了大多数基督徒讲到神学反思时，他们所指的是什么。</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在他很出名的《神学大全》卷一，第</w:t>
      </w:r>
      <w:r>
        <w:rPr>
          <w:rFonts w:eastAsia="SimSun"/>
          <w:lang w:eastAsia="zh-CN"/>
        </w:rPr>
        <w:t>1</w:t>
      </w:r>
      <w:r>
        <w:rPr>
          <w:rFonts w:eastAsia="SimSun" w:hint="eastAsia"/>
          <w:lang w:eastAsia="zh-CN"/>
        </w:rPr>
        <w:t>章第</w:t>
      </w:r>
      <w:r>
        <w:rPr>
          <w:rFonts w:eastAsia="SimSun"/>
          <w:lang w:eastAsia="zh-CN"/>
        </w:rPr>
        <w:t>7</w:t>
      </w:r>
      <w:r>
        <w:rPr>
          <w:rFonts w:eastAsia="SimSun" w:hint="eastAsia"/>
          <w:lang w:eastAsia="zh-CN"/>
        </w:rPr>
        <w:t>节里，阿奎那把神学称作“神圣教义”，他这样定义它：</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神学是总体的科学，这科学把一切事情都放在上帝的观点之下去看，这些事情要么因为论及上帝本身，要么因为涉及到上帝。</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lastRenderedPageBreak/>
        <w:t>一般来说，基督徒倾向同意阿奎那的看法，认为神学有两个主要关注的地方。一方面，神学议题是任何直接论及上帝自身的问题。另一方面，神学议题可以是描述任何与上帝有关系的问题。前一个类别就是传统神学所说的神论。后一个类别包括像关于人、罪、救恩、伦理、教会以及类似问题的教义。</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这个双重定义让我们看到圣经神学是如何进行神学反思的。一方面，圣经神学家探索圣经是怎样讲上帝的作为的，看这些上帝的作为教导了我们关于上帝本身什么样的事情。上帝大能的作为揭示出有关那些上帝的属性和上帝的旨意？另一方面，圣经神学也关注其它题目与上帝的关系，如人论、罪、救恩、以及这一类的问题。圣经神学为促进加深我们对所有这些神学题目的认识开辟了道路。</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我们头脑里有了这个基本认识，现在就让我们来看第二个主要话题：导致圣经神学这门正式学科形成和发展过程。它是怎样出现的？为什么基督徒用这种方法来看圣经？</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tabs>
          <w:tab w:val="left" w:pos="720"/>
        </w:tabs>
        <w:rPr>
          <w:rFonts w:cs="Arial"/>
        </w:rPr>
      </w:pPr>
    </w:p>
    <w:p w:rsidR="00642706" w:rsidRDefault="00642706" w:rsidP="00642706">
      <w:pPr>
        <w:pStyle w:val="Chapterheading"/>
        <w:rPr>
          <w:rFonts w:cs="Times New Roman"/>
          <w:lang w:eastAsia="zh-CN"/>
        </w:rPr>
      </w:pPr>
      <w:r>
        <w:rPr>
          <w:rFonts w:ascii="SimSun" w:eastAsia="SimSun" w:hAnsi="SimSun" w:cs="SimSun" w:hint="eastAsia"/>
          <w:lang w:eastAsia="zh-CN"/>
        </w:rPr>
        <w:t>历史发展</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我们要看这些问题的两个层面：第一，我们要探索为圣经神学铺设舞台的一些主要文化改变。第二，我们要看教会对这些文化改变所作的神学回应。让我们首先来看伴随着圣经神学兴起的文化改变。</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PanelHeading"/>
        <w:rPr>
          <w:rFonts w:cs="Times New Roman"/>
          <w:lang w:eastAsia="zh-CN"/>
        </w:rPr>
      </w:pPr>
      <w:r>
        <w:rPr>
          <w:rFonts w:hint="eastAsia"/>
          <w:lang w:eastAsia="zh-CN"/>
        </w:rPr>
        <w:t>文</w:t>
      </w:r>
      <w:r>
        <w:rPr>
          <w:rFonts w:ascii="SimSun" w:eastAsia="SimSun" w:hAnsi="SimSun" w:hint="eastAsia"/>
          <w:lang w:eastAsia="zh-CN"/>
        </w:rPr>
        <w:t>化</w:t>
      </w:r>
      <w:r>
        <w:rPr>
          <w:rFonts w:ascii="SimSun" w:eastAsia="SimSun" w:hAnsi="SimSun" w:cs="SimSun" w:hint="eastAsia"/>
          <w:lang w:eastAsia="zh-CN"/>
        </w:rPr>
        <w:t>变化</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我们一定要常常记住，基督教神学家是正确寻求通过能很好与他们的文化沟通的方式，重新有系统地表述基督教神学，以此来完成大使命。在其他课程里我们已经看过，古代和中世纪的教会尝试把基督的真理带给由新柏拉图主义和亚里士多德学派控制的地中海地区，这样就产生了系统神学。当基督徒面对这些哲学思想的挑战时，他们努力追求忠实于圣经，但也着眼处理那些因着这些哲学思想和观点的出现，而变得很突出的问题。</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同样的是，在很大程度上，圣经神学是对可以追溯回到</w:t>
      </w:r>
      <w:r>
        <w:rPr>
          <w:rFonts w:eastAsia="SimSun"/>
          <w:lang w:eastAsia="zh-CN"/>
        </w:rPr>
        <w:t>17</w:t>
      </w:r>
      <w:r>
        <w:rPr>
          <w:rFonts w:eastAsia="SimSun" w:hint="eastAsia"/>
          <w:lang w:eastAsia="zh-CN"/>
        </w:rPr>
        <w:t>世纪启蒙运动的文化改变所作的回应。这不是说圣经神学关注的全新的事，或者只属于当代。基督徒一直在探索圣经记载的上帝的作为。但当代发生了很大的文化改变，这使得神学家以前所未有的方式强调这些对历史的关注。</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简单来说，圣经神学是基督教对当代一种显著的，常被称为现代历史主义的理性运动所作的回应。按很普遍的说法，现代历史主义相信，历史掌管着对我们自己和我们周围世界认识的钥匙。按照这种观点，只有通过了解任何事物在历史中占据的位置，才能对这些事情有充分认识。</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其中一位表述这种文化改变的最有名的启蒙运动人物，就是德国哲学家弗里德里希</w:t>
      </w:r>
      <w:r>
        <w:rPr>
          <w:rFonts w:eastAsia="SimSun"/>
          <w:lang w:eastAsia="zh-CN"/>
        </w:rPr>
        <w:t>·</w:t>
      </w:r>
      <w:r>
        <w:rPr>
          <w:rFonts w:eastAsia="SimSun" w:hint="eastAsia"/>
          <w:lang w:eastAsia="zh-CN"/>
        </w:rPr>
        <w:t>黑格尔（他生于</w:t>
      </w:r>
      <w:hyperlink r:id="rId250" w:tooltip="1770" w:history="1">
        <w:r>
          <w:rPr>
            <w:rStyle w:val="Hyperlink"/>
            <w:rFonts w:eastAsia="SimSun"/>
            <w:sz w:val="24"/>
            <w:lang w:eastAsia="zh-CN"/>
          </w:rPr>
          <w:t>1770</w:t>
        </w:r>
      </w:hyperlink>
      <w:r>
        <w:rPr>
          <w:rFonts w:eastAsia="SimSun" w:hint="eastAsia"/>
          <w:lang w:eastAsia="zh-CN"/>
        </w:rPr>
        <w:t>年，死于</w:t>
      </w:r>
      <w:hyperlink r:id="rId251" w:tooltip="1831" w:history="1">
        <w:r>
          <w:rPr>
            <w:rStyle w:val="Hyperlink"/>
            <w:rFonts w:eastAsia="SimSun"/>
            <w:sz w:val="24"/>
            <w:lang w:eastAsia="zh-CN"/>
          </w:rPr>
          <w:t>1831</w:t>
        </w:r>
      </w:hyperlink>
      <w:r>
        <w:rPr>
          <w:rFonts w:eastAsia="SimSun" w:hint="eastAsia"/>
          <w:lang w:eastAsia="zh-CN"/>
        </w:rPr>
        <w:t>年）。黑格尔最为人知的，就是他倡导现实的每一个方面，都体现在那被称为辩证法的历史进步的逻辑模式当中。他认为整个宇宙是如此被上帝安排，以致它是遵从一种上帝所命定的历史逻辑。按照他的观点，当我们用这种历史的理性模式看待世上每一样事物，我们对它就有了最正确的了解。</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这种和其他形式的历史主义在当代兴起，取得显赫位置，这其中有很多原因。例如，蜂拥而至的考古发现使人更多了解世界的古代文化。地质学这门学科成了人努力认识地球年代和发展，而不是简单认识世界目前状况的手段。甚至连生物学的焦点也变得历史化，很多生物学家开始按照达尔文的进化论来看待他们的学术领域，相信这是生命在我们这个星球上的发展方式。</w:t>
      </w:r>
      <w:r>
        <w:rPr>
          <w:rFonts w:eastAsia="SimSun" w:hint="eastAsia"/>
          <w:lang w:eastAsia="zh-CN"/>
        </w:rPr>
        <w:t xml:space="preserve"> </w:t>
      </w:r>
      <w:r>
        <w:rPr>
          <w:rFonts w:eastAsia="SimSun" w:hint="eastAsia"/>
          <w:lang w:eastAsia="zh-CN"/>
        </w:rPr>
        <w:t>几乎所有学科，包括神学，都发生了类似向现代历史主义的转变。人们以为生活中的每一件事，当按照历史的流动来作衡量时，就可以最彻底被人所理解。</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记住人们对现代历史主义的这种强调，现在让我们把注意力转向基督教神学家是怎样对这种文化改变作出回应的。历史主义对基督徒看待神学，特别是解释圣经带来什么影响？</w:t>
      </w:r>
    </w:p>
    <w:p w:rsidR="00642706" w:rsidRDefault="00642706" w:rsidP="00642706">
      <w:pPr>
        <w:tabs>
          <w:tab w:val="left" w:pos="720"/>
        </w:tabs>
        <w:ind w:firstLine="720"/>
        <w:rPr>
          <w:rFonts w:eastAsia="ヒラギノ角ゴ Pro W3" w:cs="Arial"/>
          <w:color w:val="000000"/>
        </w:rPr>
      </w:pPr>
    </w:p>
    <w:p w:rsidR="00642706" w:rsidRDefault="00642706" w:rsidP="00642706">
      <w:pPr>
        <w:tabs>
          <w:tab w:val="left" w:pos="720"/>
        </w:tabs>
        <w:ind w:firstLine="720"/>
        <w:rPr>
          <w:rFonts w:cs="Arial"/>
        </w:rPr>
      </w:pPr>
    </w:p>
    <w:p w:rsidR="00642706" w:rsidRDefault="00642706" w:rsidP="00642706">
      <w:pPr>
        <w:pStyle w:val="PanelHeading"/>
        <w:rPr>
          <w:rFonts w:cs="Times New Roman"/>
          <w:lang w:eastAsia="zh-CN"/>
        </w:rPr>
      </w:pPr>
      <w:r>
        <w:rPr>
          <w:rFonts w:ascii="SimSun" w:eastAsia="SimSun" w:hAnsi="SimSun" w:hint="eastAsia"/>
          <w:lang w:eastAsia="zh-CN"/>
        </w:rPr>
        <w:t>神学回</w:t>
      </w:r>
      <w:r>
        <w:rPr>
          <w:rFonts w:ascii="SimSun" w:eastAsia="SimSun" w:hAnsi="SimSun" w:cs="SimSun" w:hint="eastAsia"/>
          <w:lang w:eastAsia="zh-CN"/>
        </w:rPr>
        <w:t>应</w:t>
      </w:r>
    </w:p>
    <w:p w:rsidR="00642706" w:rsidRDefault="00642706" w:rsidP="00642706">
      <w:pPr>
        <w:tabs>
          <w:tab w:val="left" w:pos="720"/>
        </w:tabs>
        <w:rPr>
          <w:rFonts w:cs="Arial"/>
          <w:b/>
          <w:bCs/>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历史主义对现代基督教神学的影响是数之不尽的，但在这一课里，我们特别感兴趣的，是它怎样催生出圣经神学。很明显，圣经神学反映出现代文化对历史的兴趣。但正如我们将要看到的，一些神学家接受历史主义，他们所用的方法危及和妥协了基要的基督教信仰，而其他神学家融入了从历史主义得到的很有价值的洞见，他们采用的方法不仅有助于坚持，甚至还加深了我们对基督教信仰的认识和理解。</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有鉴于此，我们要追溯圣经神学这门学科里发生的两个主要方向的发展。首先，我们要检查我们所说的“批判派圣经神学”，这是这门学科的某些形式，跟从现代精神，到了拒绝圣经权威的地步。第二，我们要探索“福音派圣经神学”，这是继续忠于圣经权威的神学家研究这门学科的方式。让我们首先来看在批判主义圈子内圣经神学的发展。</w:t>
      </w:r>
      <w:r>
        <w:rPr>
          <w:rFonts w:eastAsia="SimSun" w:hint="eastAsia"/>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hint="eastAsia"/>
          <w:lang w:eastAsia="zh-CN"/>
        </w:rPr>
        <w:t>批</w:t>
      </w:r>
      <w:r>
        <w:rPr>
          <w:rFonts w:hint="eastAsia"/>
        </w:rPr>
        <w:t>判派</w:t>
      </w:r>
      <w:r>
        <w:rPr>
          <w:rFonts w:ascii="SimSun" w:eastAsia="SimSun" w:hAnsi="SimSun" w:hint="eastAsia"/>
          <w:lang w:eastAsia="zh-CN"/>
        </w:rPr>
        <w:t>圣</w:t>
      </w:r>
      <w:r>
        <w:rPr>
          <w:rFonts w:ascii="SimSun" w:eastAsia="SimSun" w:hAnsi="SimSun" w:cs="SimSun" w:hint="eastAsia"/>
          <w:lang w:eastAsia="zh-CN"/>
        </w:rPr>
        <w:t>经神学</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现代历史主义赋予许多批判神学家灵感，让他们带着新问题和侧重点来看待圣经。我们可以简单讨论这种发展的两个历史阶段，以此抓住这个问题的核心。第一，我们要看看</w:t>
      </w:r>
      <w:r>
        <w:rPr>
          <w:rFonts w:eastAsia="SimSun"/>
          <w:lang w:eastAsia="zh-CN"/>
        </w:rPr>
        <w:t>18</w:t>
      </w:r>
      <w:r>
        <w:rPr>
          <w:rFonts w:eastAsia="SimSun" w:hint="eastAsia"/>
          <w:lang w:eastAsia="zh-CN"/>
        </w:rPr>
        <w:t>世纪初期。第二，我们要描述在近期的历史阶段的一些后期发展。让我们首先看看早期的批判派圣经神学。</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历史学家通常把现代圣经神学的起源追溯到约翰·加布勒于</w:t>
      </w:r>
      <w:r>
        <w:rPr>
          <w:rFonts w:eastAsia="SimSun"/>
          <w:lang w:eastAsia="zh-CN"/>
        </w:rPr>
        <w:t>1787</w:t>
      </w:r>
      <w:r>
        <w:rPr>
          <w:rFonts w:eastAsia="SimSun" w:hint="eastAsia"/>
          <w:lang w:eastAsia="zh-CN"/>
        </w:rPr>
        <w:t>年在阿尔特多夫大学所作的就职演讲。尽管加布勒之前已有了一些重要的先行者，但他阐述的这种特征，却在近几个世纪引导着基督教神学。</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加布勒区分出两种基本的神学研究工作。一方面，他讲到“圣经神学”，把它定义为一门历史学科，在圣经本身远古的历史脉络中描述圣经的教导。按照他的观点，圣经神学的目标就是要发现古代圣经作者和人物对上帝和他们所生活的世界的看法。</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另一方面，加布勒讲到教义神学或系统神学。系统神学的目标不是检查或解释圣经，而是通过对科学和宗教的理性反思，来决定基督徒在现代世界中应该相信什么。</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很要紧的是，我们要认识到，作为一名批判神学家，加布勒相信圣经神学的发现时不时地可能包含一些有意思的事情，但是现代基督徒只应该相信能通过现代理性和科学分析标准的那部分圣经。按照他的观点，圣经反映的是生活在现代理性时期之前的人幼稚的信念和做法。出于这个原因，系统神学应当成为一门相对独立的学科，在很大程度上不关注圣经神学对圣经的发现。。</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加布勒把圣经神学和系统神学区分开，这为批判神学家指出方向，其影响甚至到我们自身的这个时代。但是，要看到批判派圣经神学在更近期的几个世纪里是怎样发展的，这也是很重要。最近几个世纪批判派圣经神学的一个特点，就是它越来越相信圣经的历史宣告几乎是完全不可靠的。总的来说，批判学者拒绝了圣经的很多部分，认为它们是错误的，敬虔的虚构，甚至是彻头彻尾的欺骗。从这个观点来看，过红海不是别的，只是一股强风吹过一片沼泽地，或者一小群奴隶乘着木筏逃离埃及。征服迦南地，这只不过就是一系列发生在迦南，在半游牧部落和城邦之间的区域性战斗。随着批判神学向前发展，一些主要的批判学者甚至怀疑亚伯拉罕是不是一个历史人物，或者到底有没有摩西。他们甚至宣称如果耶稣真的存在，祂可能就是一位伟大的道德教师，但祂肯定没有行过神迹，或者从死里复活。</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那么你可以想象在此情形下，批判神学家们在制订他们的系统神学时，会变得越来越难从圣经中吸取材料。我们可以预料，他们会简单地把圣经和圣经神学撇在一边，因为他们认为它是充满着误导人的历史宣告。这其实就是在现代时期很多人的反应。但是圣经神学这个领域并没有因着批判学者拒绝圣经权威而消亡。</w:t>
      </w:r>
      <w:r>
        <w:rPr>
          <w:rFonts w:eastAsia="SimSun" w:hint="eastAsia"/>
          <w:lang w:eastAsia="zh-CN"/>
        </w:rPr>
        <w:t xml:space="preserve"> </w:t>
      </w:r>
      <w:r>
        <w:rPr>
          <w:rFonts w:eastAsia="SimSun" w:hint="eastAsia"/>
          <w:lang w:eastAsia="zh-CN"/>
        </w:rPr>
        <w:t>他们而是找到了其他方法，使用圣经来进行当代神学反思。他们不是把圣经当作真实的历史，而是开始把圣经看作是古代信仰情感的展现表述，以历史宣告的形式表明出来，他们进而探索这些古代的信仰情感能够怎样地帮助现代的基督徒们。</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恩尼斯特·莱特（</w:t>
      </w:r>
      <w:r>
        <w:rPr>
          <w:rFonts w:eastAsia="SimSun"/>
          <w:i/>
          <w:lang w:eastAsia="zh-CN"/>
        </w:rPr>
        <w:t>G. Ernest Wright</w:t>
      </w:r>
      <w:r>
        <w:rPr>
          <w:rFonts w:eastAsia="SimSun" w:hint="eastAsia"/>
          <w:lang w:eastAsia="zh-CN"/>
        </w:rPr>
        <w:t>），</w:t>
      </w:r>
      <w:r>
        <w:rPr>
          <w:rFonts w:eastAsia="SimSun"/>
          <w:lang w:eastAsia="zh-CN"/>
        </w:rPr>
        <w:t>20</w:t>
      </w:r>
      <w:r>
        <w:rPr>
          <w:rFonts w:eastAsia="SimSun" w:hint="eastAsia"/>
          <w:lang w:eastAsia="zh-CN"/>
        </w:rPr>
        <w:t>世纪一位主要的圣经神学家，在他写的《行事的上帝》一书中这样定义圣经神学，表明了这种观点：</w:t>
      </w:r>
    </w:p>
    <w:p w:rsidR="00642706" w:rsidRDefault="00642706" w:rsidP="00642706">
      <w:pPr>
        <w:rPr>
          <w:rFonts w:eastAsia="SimSun"/>
          <w:lang w:eastAsia="zh-CN"/>
        </w:rPr>
      </w:pPr>
      <w:r>
        <w:rPr>
          <w:rFonts w:eastAsia="SimSun"/>
          <w:lang w:eastAsia="zh-CN"/>
        </w:rPr>
        <w:t xml:space="preserve"> </w:t>
      </w:r>
    </w:p>
    <w:p w:rsidR="00642706" w:rsidRDefault="00642706" w:rsidP="00642706">
      <w:pPr>
        <w:ind w:left="720" w:right="720"/>
        <w:rPr>
          <w:rFonts w:eastAsia="SimSun"/>
          <w:lang w:eastAsia="zh-CN"/>
        </w:rPr>
      </w:pPr>
      <w:r>
        <w:rPr>
          <w:rFonts w:hint="eastAsia"/>
          <w:b/>
          <w:bCs/>
          <w:color w:val="595959"/>
          <w:szCs w:val="32"/>
          <w:lang w:eastAsia="zh-CN"/>
        </w:rPr>
        <w:t>所以圣经神学一定要被定义为在特定历史中对上帝作为的认信陈述，以及从中引申出来的重点强调。</w:t>
      </w:r>
      <w:r>
        <w:rPr>
          <w:b/>
          <w:bCs/>
          <w:color w:val="595959"/>
          <w:szCs w:val="32"/>
          <w:lang w:eastAsia="zh-CN"/>
        </w:rPr>
        <w:t>[</w:t>
      </w:r>
      <w:r>
        <w:rPr>
          <w:rFonts w:hint="eastAsia"/>
          <w:b/>
          <w:bCs/>
          <w:color w:val="595959"/>
          <w:szCs w:val="32"/>
          <w:lang w:eastAsia="zh-CN"/>
        </w:rPr>
        <w:t>《行事的上帝》，</w:t>
      </w:r>
      <w:r>
        <w:rPr>
          <w:b/>
          <w:bCs/>
          <w:color w:val="595959"/>
          <w:szCs w:val="32"/>
          <w:lang w:eastAsia="zh-CN"/>
        </w:rPr>
        <w:t>156</w:t>
      </w:r>
      <w:r>
        <w:rPr>
          <w:rFonts w:hint="eastAsia"/>
          <w:b/>
          <w:bCs/>
          <w:color w:val="595959"/>
          <w:szCs w:val="32"/>
          <w:lang w:eastAsia="zh-CN"/>
        </w:rPr>
        <w:t>页</w:t>
      </w:r>
      <w:r>
        <w:rPr>
          <w:b/>
          <w:bCs/>
          <w:color w:val="595959"/>
          <w:szCs w:val="32"/>
          <w:lang w:eastAsia="zh-CN"/>
        </w:rPr>
        <w:t xml:space="preserve">] </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请留意莱特在这里说的。第一，按照他的观点，圣经神学聚焦“上帝的作为”。但是莱特讲的“上帝的作为”是有一种特别的意义。莱特不是聚焦在实际发生过的事件上，而是坚持认为，圣经神学一定要关注在像圣经那样的书籍中找到的上帝作为的“认信陈述”。</w:t>
      </w:r>
      <w:r>
        <w:rPr>
          <w:rFonts w:eastAsia="SimSun"/>
          <w:lang w:eastAsia="zh-CN"/>
        </w:rPr>
        <w:t xml:space="preserve"> </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其次，莱特相信圣经神学应该关注从圣经对上帝作为的认信陈述“引申出来的重点强调”，按照莱特的观点，圣经中记载的历史大部分是虚构的。但正确加以看待，圣经故事就是传递着神学事实。所以圣经神学家的任务就是去发现圣经虚构性记载背后的神学事实。</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批判派圣经神学的这种方法非常切合一种在现代神学中变得很普遍的特征。几位德国神学家使用两个不同的术语，把实际发生的历史事件和出现在圣经中的认信历史分别开来。实际的事件被称作“历史”。这些是可以用现代科学研究证实的圣经中的事件。但是按照他们的观点，大部分我们在圣经中找到的“敬虔历史叙述”并不是实际的历史，而是“救恩历史”，或作“救赎历史”，这些是以历史叙述的形式表达的信仰情感。救恩历史或救赎历史是对圣经中事件的认信陈述。</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甚至在今天，在那些不是简单地完全拒绝圣经的批判神学家中，大多数人也是把圣经的历史看作是“救恩历史”，救赎历史是认信的，好像历史一般的神学反思。在拒绝圣经历史可靠性的同时，他们通过探索圣经是怎样反映人的信仰情感，多少是在对圣经作打捞挽救的工作。救恩神学，以色列和初期教会的传统，是大多数当代批判派圣经神学的关注点，它的结论在某种程度上指引着现代系统神学或当代神学。</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我们已经勾画了在批判神学家当中圣经神学这门学科的发展，现在我们要转向第二种思路，就是福音派圣经神学。在这里我们使用“福音派”这个词，是简单地指那些继续确认圣经有无可置疑权威的基督徒。</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hint="eastAsia"/>
          <w:lang w:eastAsia="zh-CN"/>
        </w:rPr>
        <w:t>福</w:t>
      </w:r>
      <w:r>
        <w:rPr>
          <w:rFonts w:ascii="SimSun" w:eastAsia="SimSun" w:hAnsi="SimSun" w:hint="eastAsia"/>
          <w:lang w:eastAsia="zh-CN"/>
        </w:rPr>
        <w:t>音</w:t>
      </w:r>
      <w:r>
        <w:rPr>
          <w:rFonts w:hint="eastAsia"/>
          <w:lang w:eastAsia="zh-CN"/>
        </w:rPr>
        <w:t>派</w:t>
      </w:r>
      <w:r>
        <w:rPr>
          <w:rFonts w:ascii="SimSun" w:eastAsia="SimSun" w:hAnsi="SimSun" w:hint="eastAsia"/>
          <w:lang w:eastAsia="zh-CN"/>
        </w:rPr>
        <w:t>圣</w:t>
      </w:r>
      <w:r>
        <w:rPr>
          <w:rFonts w:ascii="SimSun" w:eastAsia="SimSun" w:hAnsi="SimSun" w:cs="SimSun" w:hint="eastAsia"/>
          <w:lang w:eastAsia="zh-CN"/>
        </w:rPr>
        <w:t>经神学</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让人高兴的是，在全世界，在教会许多分支中，有很多基督徒是没有跟从去批判拒绝圣经权威的。这些福音派人士并不否认科学研究的价值和重要性，同时却仍然继续持守圣经一切的宣告都是真实的，这包括圣经对历史的真实叙述。但尽管有这些对圣经权威不摇动的坚持，现代历史主义的一些方法甚至对福音派基督徒看待圣经的方法也产生了相当重大的影响。</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为了探索福音派圣经神学，我们要把注意力集中在两个方向上，这和我们对批判派圣经神学的讨论是对应的：首先要看现代福音派圣经神学的早期阶段，第二是一些更近期的发展。我们要看看十九世纪出名，就职于普林斯顿神学院的两位美国神学家的观点，以此讨论福音派圣经神学的早期阶段。首先，我们要勾画查尔斯·贺智对圣经神学的观点。第二，我们要看看本杰明·华腓德的观点。让我们首先看看查尔斯·贺智是怎样理解圣经神学的。</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查尔斯·贺智生活的年代是从</w:t>
      </w:r>
      <w:r>
        <w:rPr>
          <w:rFonts w:eastAsia="SimSun"/>
          <w:lang w:eastAsia="zh-CN"/>
        </w:rPr>
        <w:t xml:space="preserve">1797 </w:t>
      </w:r>
      <w:r>
        <w:rPr>
          <w:rFonts w:eastAsia="SimSun" w:hint="eastAsia"/>
          <w:lang w:eastAsia="zh-CN"/>
        </w:rPr>
        <w:t>到</w:t>
      </w:r>
      <w:r>
        <w:rPr>
          <w:rFonts w:eastAsia="SimSun"/>
          <w:lang w:eastAsia="zh-CN"/>
        </w:rPr>
        <w:t>1878</w:t>
      </w:r>
      <w:r>
        <w:rPr>
          <w:rFonts w:eastAsia="SimSun" w:hint="eastAsia"/>
          <w:lang w:eastAsia="zh-CN"/>
        </w:rPr>
        <w:t>年，他主要投身于系统神学这门学科。请听贺智在他所著的三卷《系统神学》的导言中是怎样区分圣经神学和系统神学的：</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ヒラギノ角ゴ Pro W3"/>
          <w:b/>
          <w:bCs/>
          <w:color w:val="595959"/>
          <w:szCs w:val="32"/>
          <w:lang w:eastAsia="zh-CN"/>
        </w:rPr>
      </w:pPr>
      <w:r>
        <w:rPr>
          <w:rFonts w:hint="eastAsia"/>
          <w:b/>
          <w:bCs/>
          <w:color w:val="595959"/>
          <w:szCs w:val="32"/>
          <w:lang w:eastAsia="zh-CN"/>
        </w:rPr>
        <w:t>这构成了圣经神学和系统神学之间的分别。</w:t>
      </w:r>
      <w:r>
        <w:rPr>
          <w:b/>
          <w:bCs/>
          <w:color w:val="595959"/>
          <w:szCs w:val="32"/>
          <w:lang w:eastAsia="zh-CN"/>
        </w:rPr>
        <w:t xml:space="preserve">[ </w:t>
      </w:r>
      <w:r>
        <w:rPr>
          <w:rFonts w:hint="eastAsia"/>
          <w:b/>
          <w:bCs/>
          <w:color w:val="595959"/>
          <w:szCs w:val="32"/>
          <w:lang w:eastAsia="zh-CN"/>
        </w:rPr>
        <w:t>圣经神学</w:t>
      </w:r>
      <w:r>
        <w:rPr>
          <w:b/>
          <w:bCs/>
          <w:color w:val="595959"/>
          <w:szCs w:val="32"/>
          <w:lang w:eastAsia="zh-CN"/>
        </w:rPr>
        <w:t xml:space="preserve">] </w:t>
      </w:r>
      <w:r>
        <w:rPr>
          <w:rFonts w:hint="eastAsia"/>
          <w:b/>
          <w:bCs/>
          <w:color w:val="595959"/>
          <w:szCs w:val="32"/>
          <w:lang w:eastAsia="zh-CN"/>
        </w:rPr>
        <w:t>的任务是确定和陈述圣经的事实。</w:t>
      </w:r>
      <w:r>
        <w:rPr>
          <w:b/>
          <w:bCs/>
          <w:color w:val="595959"/>
          <w:szCs w:val="32"/>
          <w:lang w:eastAsia="zh-CN"/>
        </w:rPr>
        <w:t>[</w:t>
      </w:r>
      <w:r>
        <w:rPr>
          <w:rFonts w:hint="eastAsia"/>
          <w:b/>
          <w:bCs/>
          <w:color w:val="595959"/>
          <w:szCs w:val="32"/>
          <w:lang w:eastAsia="zh-CN"/>
        </w:rPr>
        <w:t>系统神学</w:t>
      </w:r>
      <w:r>
        <w:rPr>
          <w:b/>
          <w:bCs/>
          <w:color w:val="595959"/>
          <w:szCs w:val="32"/>
          <w:lang w:eastAsia="zh-CN"/>
        </w:rPr>
        <w:t>]</w:t>
      </w:r>
      <w:r>
        <w:rPr>
          <w:rFonts w:hint="eastAsia"/>
          <w:b/>
          <w:bCs/>
          <w:color w:val="595959"/>
          <w:szCs w:val="32"/>
          <w:lang w:eastAsia="zh-CN"/>
        </w:rPr>
        <w:t>的任务是取过这些事实，决定它们彼此的关系，与其他同类事实的关系，以及证明它们的正确性，表明它们的和谐与一致。</w:t>
      </w:r>
    </w:p>
    <w:p w:rsidR="00642706" w:rsidRDefault="00642706" w:rsidP="00642706">
      <w:pPr>
        <w:ind w:left="720" w:right="720"/>
        <w:rPr>
          <w:b/>
          <w:bCs/>
          <w:color w:val="595959"/>
          <w:szCs w:val="32"/>
          <w:lang w:eastAsia="zh-CN"/>
        </w:rPr>
      </w:pPr>
      <w:r>
        <w:rPr>
          <w:b/>
          <w:bCs/>
          <w:color w:val="595959"/>
          <w:szCs w:val="32"/>
          <w:lang w:eastAsia="zh-CN"/>
        </w:rPr>
        <w:lastRenderedPageBreak/>
        <w:t>[</w:t>
      </w:r>
      <w:r>
        <w:rPr>
          <w:rFonts w:hint="eastAsia"/>
          <w:b/>
          <w:bCs/>
          <w:color w:val="595959"/>
          <w:szCs w:val="32"/>
          <w:lang w:eastAsia="zh-CN"/>
        </w:rPr>
        <w:t>卷一，导言，第一章，第一部分，第一页，第二段。</w:t>
      </w:r>
      <w:r>
        <w:rPr>
          <w:b/>
          <w:bCs/>
          <w:color w:val="595959"/>
          <w:szCs w:val="32"/>
          <w:lang w:eastAsia="zh-CN"/>
        </w:rPr>
        <w:t>]</w:t>
      </w:r>
    </w:p>
    <w:p w:rsidR="00642706" w:rsidRDefault="00642706" w:rsidP="00642706">
      <w:pPr>
        <w:rPr>
          <w:rFonts w:eastAsia="SimSun"/>
          <w:szCs w:val="24"/>
          <w:lang w:eastAsia="zh-CN"/>
        </w:rPr>
      </w:pPr>
    </w:p>
    <w:p w:rsidR="00642706" w:rsidRDefault="00642706" w:rsidP="00642706">
      <w:pPr>
        <w:rPr>
          <w:rFonts w:eastAsia="SimSun"/>
          <w:lang w:eastAsia="zh-CN"/>
        </w:rPr>
      </w:pPr>
      <w:r>
        <w:rPr>
          <w:rFonts w:eastAsia="SimSun" w:hint="eastAsia"/>
          <w:lang w:eastAsia="zh-CN"/>
        </w:rPr>
        <w:t>正如我们这里看到的，贺智把圣经神学定义为一种解经的学科，研究圣经的事实。他也把系统神学定义为，使用圣经神学中分辨出来的事实，安排它们彼此的关系，注重它们各种逻辑上的关联。</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和批判神学家形成对比的是，贺智相信圣经的权威。他对圣经权威的委身使他作出这样的教导，就是基督徒一定要把系统神学建立在圣经神学的发现上。贺智不是选择性地拒绝这部分或那部分的圣经，接受其他部分，而是坚持系统神学一定要服从于圣经神学对圣经的全部发现，并把它们按逻辑次序编排。</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尽管贺智的观点在他去世很久之后仍继续影响着福音派基督徒，但在他的其中一位继承人的影响下，福音派圣经神学发生了明显的变化，</w:t>
      </w:r>
      <w:r>
        <w:rPr>
          <w:rFonts w:eastAsia="SimSun" w:hint="eastAsia"/>
          <w:lang w:eastAsia="zh-CN"/>
        </w:rPr>
        <w:t xml:space="preserve"> </w:t>
      </w:r>
      <w:r>
        <w:rPr>
          <w:rFonts w:eastAsia="SimSun" w:hint="eastAsia"/>
          <w:lang w:eastAsia="zh-CN"/>
        </w:rPr>
        <w:t>本杰明·华腓德生活的年代是从</w:t>
      </w:r>
      <w:r>
        <w:rPr>
          <w:rFonts w:eastAsia="SimSun"/>
          <w:lang w:eastAsia="zh-CN"/>
        </w:rPr>
        <w:t>1851</w:t>
      </w:r>
      <w:r>
        <w:rPr>
          <w:rFonts w:eastAsia="SimSun" w:hint="eastAsia"/>
          <w:lang w:eastAsia="zh-CN"/>
        </w:rPr>
        <w:t>到</w:t>
      </w:r>
      <w:r>
        <w:rPr>
          <w:rFonts w:eastAsia="SimSun"/>
          <w:lang w:eastAsia="zh-CN"/>
        </w:rPr>
        <w:t>1921</w:t>
      </w:r>
      <w:r>
        <w:rPr>
          <w:rFonts w:eastAsia="SimSun" w:hint="eastAsia"/>
          <w:lang w:eastAsia="zh-CN"/>
        </w:rPr>
        <w:t>年，他在圣经研究方面的造诣装备了他，对福音派圣经神学的概念作出了重大的贡献。请听华腓德在他很有影响力的文章《系统神学观念》中是怎样讲到圣经中神学的串联和组织的。他在这篇文章的第五部分写道：</w:t>
      </w:r>
    </w:p>
    <w:p w:rsidR="00642706" w:rsidRDefault="00642706" w:rsidP="00642706">
      <w:pPr>
        <w:rPr>
          <w:rFonts w:eastAsia="SimSun"/>
          <w:lang w:eastAsia="zh-CN"/>
        </w:rPr>
      </w:pPr>
      <w:r>
        <w:rPr>
          <w:rFonts w:eastAsia="SimSun"/>
          <w:lang w:eastAsia="zh-CN"/>
        </w:rPr>
        <w:t xml:space="preserve"> </w:t>
      </w:r>
    </w:p>
    <w:p w:rsidR="00642706" w:rsidRDefault="00642706" w:rsidP="00642706">
      <w:pPr>
        <w:ind w:left="720" w:right="720"/>
        <w:rPr>
          <w:rFonts w:eastAsia="SimSun"/>
          <w:lang w:eastAsia="zh-CN"/>
        </w:rPr>
      </w:pPr>
      <w:r>
        <w:rPr>
          <w:rFonts w:hint="eastAsia"/>
          <w:b/>
          <w:bCs/>
          <w:color w:val="595959"/>
          <w:szCs w:val="32"/>
          <w:lang w:eastAsia="zh-CN"/>
        </w:rPr>
        <w:t>系统神学不是对解经过程得出的分散神学事实进行串联</w:t>
      </w:r>
      <w:r>
        <w:rPr>
          <w:b/>
          <w:bCs/>
          <w:color w:val="595959"/>
          <w:szCs w:val="32"/>
          <w:lang w:eastAsia="zh-CN"/>
        </w:rPr>
        <w:t>[</w:t>
      </w:r>
      <w:r>
        <w:rPr>
          <w:rFonts w:hint="eastAsia"/>
          <w:b/>
          <w:bCs/>
          <w:color w:val="595959"/>
          <w:szCs w:val="32"/>
          <w:lang w:eastAsia="zh-CN"/>
        </w:rPr>
        <w:t>逻辑组织</w:t>
      </w:r>
      <w:r>
        <w:rPr>
          <w:b/>
          <w:bCs/>
          <w:color w:val="595959"/>
          <w:szCs w:val="32"/>
          <w:lang w:eastAsia="zh-CN"/>
        </w:rPr>
        <w:t>]</w:t>
      </w:r>
      <w:r>
        <w:rPr>
          <w:rFonts w:hint="eastAsia"/>
          <w:b/>
          <w:bCs/>
          <w:color w:val="595959"/>
          <w:szCs w:val="32"/>
          <w:lang w:eastAsia="zh-CN"/>
        </w:rPr>
        <w:t>；它是把圣经神学赋予它的，已经串联</w:t>
      </w:r>
      <w:r>
        <w:rPr>
          <w:b/>
          <w:bCs/>
          <w:color w:val="595959"/>
          <w:szCs w:val="32"/>
          <w:lang w:eastAsia="zh-CN"/>
        </w:rPr>
        <w:t>[</w:t>
      </w:r>
      <w:r>
        <w:rPr>
          <w:rFonts w:hint="eastAsia"/>
          <w:b/>
          <w:bCs/>
          <w:color w:val="595959"/>
          <w:szCs w:val="32"/>
          <w:lang w:eastAsia="zh-CN"/>
        </w:rPr>
        <w:t>逻辑组织</w:t>
      </w:r>
      <w:r>
        <w:rPr>
          <w:b/>
          <w:bCs/>
          <w:color w:val="595959"/>
          <w:szCs w:val="32"/>
          <w:lang w:eastAsia="zh-CN"/>
        </w:rPr>
        <w:t>]</w:t>
      </w:r>
      <w:r>
        <w:rPr>
          <w:rFonts w:hint="eastAsia"/>
          <w:b/>
          <w:bCs/>
          <w:color w:val="595959"/>
          <w:szCs w:val="32"/>
          <w:lang w:eastAsia="zh-CN"/>
        </w:rPr>
        <w:t>起来的事实进行组合</w:t>
      </w:r>
      <w:r>
        <w:rPr>
          <w:b/>
          <w:bCs/>
          <w:color w:val="595959"/>
          <w:szCs w:val="32"/>
          <w:lang w:eastAsia="zh-CN"/>
        </w:rPr>
        <w:t xml:space="preserve"> ……</w:t>
      </w:r>
      <w:r>
        <w:rPr>
          <w:rFonts w:hint="eastAsia"/>
          <w:b/>
          <w:bCs/>
          <w:color w:val="595959"/>
          <w:szCs w:val="32"/>
          <w:lang w:eastAsia="zh-CN"/>
        </w:rPr>
        <w:t>所以我们所得到的最真实的系统，不是通过伧促地把圣经中分散的教义声明组合起来，而是通过按照它们在圣经的不同神学中的位置，按照它们恰当的顺序和比例加以组合。</w:t>
      </w:r>
      <w:r>
        <w:rPr>
          <w:rFonts w:eastAsia="SimSun"/>
          <w:lang w:eastAsia="zh-CN"/>
        </w:rPr>
        <w:t xml:space="preserve"> </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这一段中，华腓德至少指出了三个重要的要点。第一，系统神学不应该是对分散、没有联系的圣经神学事实所作的串联或组织。在华腓德之前，福音派神学家倾向把圣经看作是系统神学命题的来源，他们按照系统神学的传统模式，把这些命题排列起来。圣经的教导被当作原始数据一样加以概括。但华腓德指出，圣经的教导在圣经本身里面已经是按逻辑组织起来了。圣经不是没有组织的命题集合，它有它自己的逻辑组织，有它自己的神学观点。</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二，按照华腓德的观点，圣经组织神学的方法不止一种。肯定的是，圣经绝不会自相矛盾，它一切的教训都是和谐的。但正如他所说的，圣经神学处理的是“圣经的不同神学”。圣经书卷的人类作者用不同，但却是彼此互补的方式来表达他们的神学观点。他们的作品反映出不同的词汇、结构和先后次序。使徒保罗表达神学的方式和以赛亚并不完全一样；马太用来表达神学的术语、强调和观点，是不同于摩西所用的。</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三，因为圣经神学区分圣经中“不同的神学”，“最真实的系统”的任务，就是把圣经多重的神学系统组合成一个统一的整体。系统神学是按照圣经中神学“恰当的顺序和比例”，把它们联合起来。简单来说，华腓德相信圣经神学是要分辨圣经中表现出来的不同神学体系。系统神学是要把圣经不同的神学组合起来，成为一个统一的整体。从华腓德的年代到我们今天，福音派神学家基本上是遵循这种基本模式。他们努力去发现圣经不同部分有区别的神学观点，把系统神学看作是一种全方位的努力，为要把圣经所有的神学汇集成一个整合统一的体系。</w:t>
      </w:r>
      <w:r>
        <w:rPr>
          <w:rFonts w:eastAsia="SimSun"/>
          <w:lang w:eastAsia="zh-CN"/>
        </w:rPr>
        <w:t xml:space="preserve"> </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我们思想里有了贺智和华腓德作为背景，现在就可以转过来看福音派圣经神学更近期发生的进一步发展。无疑，有一位圣经神学家，是比任何其他人更影响着当代福音派圣经神学，霍志恒生活的年代是从</w:t>
      </w:r>
      <w:r>
        <w:rPr>
          <w:rFonts w:eastAsia="SimSun"/>
          <w:lang w:eastAsia="zh-CN"/>
        </w:rPr>
        <w:t>1862</w:t>
      </w:r>
      <w:r>
        <w:rPr>
          <w:rFonts w:eastAsia="SimSun" w:hint="eastAsia"/>
          <w:lang w:eastAsia="zh-CN"/>
        </w:rPr>
        <w:t>年到</w:t>
      </w:r>
      <w:r>
        <w:rPr>
          <w:rFonts w:eastAsia="SimSun"/>
          <w:lang w:eastAsia="zh-CN"/>
        </w:rPr>
        <w:t>1949</w:t>
      </w:r>
      <w:r>
        <w:rPr>
          <w:rFonts w:eastAsia="SimSun" w:hint="eastAsia"/>
          <w:lang w:eastAsia="zh-CN"/>
        </w:rPr>
        <w:t>年。在</w:t>
      </w:r>
      <w:r>
        <w:rPr>
          <w:rFonts w:eastAsia="SimSun"/>
          <w:lang w:eastAsia="zh-CN"/>
        </w:rPr>
        <w:t>1894</w:t>
      </w:r>
      <w:r>
        <w:rPr>
          <w:rFonts w:eastAsia="SimSun" w:hint="eastAsia"/>
          <w:lang w:eastAsia="zh-CN"/>
        </w:rPr>
        <w:t>年，霍志恒被授予普林斯顿神学院圣经神学第一教授的职位。霍志恒是在贺智和华腓德工作的基础上建造，但他也把这门学科转向新的方向。</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广义来说，霍志恒认同贺智和华腓德的看法，就是圣经神学发现圣经的教导，对系统神学进行权威性的指引。除此之外，霍志恒还同意华腓德的说法，认为纯正的圣经神学要分辨圣经中不同的神学，这些神学一定要被带出来，形成系统神学中一个整合统一的整体。</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但霍志恒和之前福音派圣经神学家不同的是，他分辨出一条共同的线索，是贯穿在圣经所有不同的神学当中的。他论证说，圣经不同的神学都有一个共同的对救赎历史的关注。他相信上帝在历史中的大能作为构成了圣经每一部分的核心教导。出于这原因，霍志恒教导说，圣经神学应该聚焦每一位圣经作者是怎样去关注上帝的大能作为。正如霍志恒在</w:t>
      </w:r>
      <w:r>
        <w:rPr>
          <w:rFonts w:eastAsia="SimSun"/>
          <w:lang w:eastAsia="zh-CN"/>
        </w:rPr>
        <w:t>1894</w:t>
      </w:r>
      <w:r>
        <w:rPr>
          <w:rFonts w:eastAsia="SimSun" w:hint="eastAsia"/>
          <w:lang w:eastAsia="zh-CN"/>
        </w:rPr>
        <w:t>年的就职演讲中所说的，</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系统神学努力构建一个圈，圣经神学尝试再现一条线……这就是圣经神学和系统神学之间的真正关系。教义学是那冠冕，从圣经神学做成的一切工作中产生出来的。</w:t>
      </w:r>
      <w:r>
        <w:rPr>
          <w:rFonts w:eastAsia="SimSun"/>
          <w:lang w:eastAsia="zh-CN"/>
        </w:rPr>
        <w:t xml:space="preserve"> </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按照霍志恒的观点，圣经神学关注圣经作者怎样思想历史。它辨认圣经对上帝在历史中伟大作为的不同看法，以及这些上帝作为的神学意义。然后系统神学把圣经对救赎历史的所有教导集中起来，成为一个整合统一的神学体系。几乎在福音派信仰的每一个分支中，圣经神学都继续保持着这个基本聚焦点。</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我们已经看了当代福音派圣经神学是怎样关注救赎历史，以此作为圣经的中心部分，现在就要来看我们在这一课的第三个主要话题：福音派圣经神学家是怎样理解历史和启示之间的关系的。</w:t>
      </w:r>
      <w:r>
        <w:rPr>
          <w:rFonts w:eastAsia="SimSun"/>
          <w:lang w:eastAsia="zh-CN"/>
        </w:rPr>
        <w:t xml:space="preserve"> </w:t>
      </w:r>
    </w:p>
    <w:p w:rsidR="00642706" w:rsidRDefault="00642706" w:rsidP="00642706">
      <w:pPr>
        <w:tabs>
          <w:tab w:val="left" w:pos="720"/>
        </w:tabs>
        <w:rPr>
          <w:rFonts w:eastAsia="ヒラギノ角ゴ Pro W3" w:cs="Arial"/>
          <w:strike/>
          <w:color w:val="000000"/>
        </w:rPr>
      </w:pPr>
    </w:p>
    <w:p w:rsidR="00642706" w:rsidRDefault="00642706" w:rsidP="00642706">
      <w:pPr>
        <w:tabs>
          <w:tab w:val="left" w:pos="720"/>
        </w:tabs>
        <w:rPr>
          <w:rFonts w:cs="Arial"/>
          <w:strike/>
        </w:rPr>
      </w:pPr>
    </w:p>
    <w:p w:rsidR="00642706" w:rsidRDefault="00642706" w:rsidP="00642706">
      <w:pPr>
        <w:tabs>
          <w:tab w:val="left" w:pos="720"/>
        </w:tabs>
        <w:rPr>
          <w:rFonts w:cs="Arial"/>
          <w:strike/>
        </w:rPr>
      </w:pPr>
    </w:p>
    <w:p w:rsidR="00642706" w:rsidRDefault="00642706" w:rsidP="00642706">
      <w:pPr>
        <w:pStyle w:val="Chapterheading"/>
        <w:rPr>
          <w:rFonts w:cs="Times New Roman"/>
          <w:lang w:eastAsia="zh-CN"/>
        </w:rPr>
      </w:pPr>
      <w:r>
        <w:rPr>
          <w:rFonts w:ascii="SimSun" w:eastAsia="SimSun" w:hAnsi="SimSun" w:cs="SimSun" w:hint="eastAsia"/>
          <w:lang w:eastAsia="zh-CN"/>
        </w:rPr>
        <w:t>历史与启示</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几乎没有任何两个概念，要比历史和启示在福音派圣经神学的更具中心地位。正如我们已经看到的，圣经神学集中在历史层面，把它作为串联圣经的统一线索。对历史有这种关注的一个原因，就是人们相信，在圣经中上帝对祂自己的启示是与历史事件紧密联系在一起的。</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要了解圣经神学中历史和启示的关系，我们就要来看两个观念：第一，我们要看圣经神学家是怎样把启示定义为“作为和话语”的；第二，我们要探索圣经中历史和启示的轮廓。让我们首先看第一个观念，就是上帝的启示既是作为也是话语。</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PanelHeading"/>
        <w:rPr>
          <w:rFonts w:cs="Times New Roman"/>
          <w:lang w:eastAsia="zh-CN"/>
        </w:rPr>
      </w:pPr>
      <w:r>
        <w:rPr>
          <w:rFonts w:ascii="SimSun" w:eastAsia="SimSun" w:hAnsi="SimSun" w:hint="eastAsia"/>
          <w:lang w:eastAsia="zh-CN"/>
        </w:rPr>
        <w:t>作</w:t>
      </w:r>
      <w:r>
        <w:rPr>
          <w:rFonts w:ascii="SimSun" w:eastAsia="SimSun" w:hAnsi="SimSun" w:cs="SimSun" w:hint="eastAsia"/>
          <w:lang w:eastAsia="zh-CN"/>
        </w:rPr>
        <w:t>为和话语</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为了把握住这种强调，我们要谈论三件事。第一，</w:t>
      </w:r>
      <w:r>
        <w:rPr>
          <w:rFonts w:eastAsia="SimSun" w:hint="eastAsia"/>
          <w:lang w:eastAsia="zh-CN"/>
        </w:rPr>
        <w:t xml:space="preserve"> </w:t>
      </w:r>
      <w:r>
        <w:rPr>
          <w:rFonts w:eastAsia="SimSun" w:hint="eastAsia"/>
          <w:lang w:eastAsia="zh-CN"/>
        </w:rPr>
        <w:t>我们要看一看，圣经是怎样讲我们所说的“作为启示”。第二，我们要看一看，我们所说的“话语启示”，或“文字启示”的必要性。第三，我们要看一看，作为启示和话语启示之间的相互联系。让我们首先来看，作为启示的概念。</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hint="eastAsia"/>
          <w:lang w:eastAsia="zh-CN"/>
        </w:rPr>
        <w:t>作</w:t>
      </w:r>
      <w:r>
        <w:rPr>
          <w:rFonts w:ascii="SimSun" w:eastAsia="SimSun" w:hAnsi="SimSun" w:cs="SimSun" w:hint="eastAsia"/>
          <w:lang w:eastAsia="zh-CN"/>
        </w:rPr>
        <w:t>为启示</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从通常的经历中，我们都知道人至少会用两种方式显示他们自己。一方面，他们会告诉</w:t>
      </w:r>
      <w:r>
        <w:rPr>
          <w:rFonts w:eastAsia="SimSun" w:hint="eastAsia"/>
          <w:lang w:eastAsia="zh-CN"/>
        </w:rPr>
        <w:t xml:space="preserve"> </w:t>
      </w:r>
      <w:r>
        <w:rPr>
          <w:rFonts w:eastAsia="SimSun" w:hint="eastAsia"/>
          <w:lang w:eastAsia="zh-CN"/>
        </w:rPr>
        <w:t>我们他们在想什么。他们可以谈论他们自己和他们想要得如何。</w:t>
      </w:r>
      <w:r>
        <w:rPr>
          <w:rFonts w:eastAsia="SimSun" w:hint="eastAsia"/>
          <w:lang w:eastAsia="zh-CN"/>
        </w:rPr>
        <w:t xml:space="preserve"> </w:t>
      </w:r>
      <w:r>
        <w:rPr>
          <w:rFonts w:eastAsia="SimSun" w:hint="eastAsia"/>
          <w:lang w:eastAsia="zh-CN"/>
        </w:rPr>
        <w:t>另一方面，我们也可以从人们所作</w:t>
      </w:r>
      <w:r>
        <w:rPr>
          <w:rFonts w:eastAsia="SimSun" w:hint="eastAsia"/>
          <w:lang w:eastAsia="zh-CN"/>
        </w:rPr>
        <w:t xml:space="preserve"> </w:t>
      </w:r>
      <w:r>
        <w:rPr>
          <w:rFonts w:eastAsia="SimSun" w:hint="eastAsia"/>
          <w:lang w:eastAsia="zh-CN"/>
        </w:rPr>
        <w:t>所为中对他们有许多的了解。他们为人处事的方式向我们揭示出他们是怎样的人。当我们来看圣经的时候，我们很快就清楚看到，圣经经常讲到上帝使用他的作为来启示他自己。例如，请听诗篇</w:t>
      </w:r>
      <w:r>
        <w:rPr>
          <w:rFonts w:eastAsia="SimSun"/>
          <w:lang w:eastAsia="zh-CN"/>
        </w:rPr>
        <w:t>98:2-3</w:t>
      </w:r>
      <w:r>
        <w:rPr>
          <w:rFonts w:eastAsia="SimSun" w:hint="eastAsia"/>
          <w:lang w:eastAsia="zh-CN"/>
        </w:rPr>
        <w:t>对上帝启示祂自己的赞美，</w:t>
      </w:r>
      <w:r>
        <w:rPr>
          <w:rFonts w:eastAsia="SimSun" w:hint="eastAsia"/>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耶和华发明了祂的救恩，在列邦人眼前显出公义。</w:t>
      </w:r>
      <w:r>
        <w:rPr>
          <w:rFonts w:hint="eastAsia"/>
          <w:b/>
          <w:bCs/>
          <w:color w:val="595959"/>
          <w:szCs w:val="32"/>
          <w:lang w:eastAsia="zh-CN"/>
        </w:rPr>
        <w:t xml:space="preserve"> </w:t>
      </w:r>
      <w:r>
        <w:rPr>
          <w:rFonts w:hint="eastAsia"/>
          <w:b/>
          <w:bCs/>
          <w:color w:val="595959"/>
          <w:szCs w:val="32"/>
          <w:lang w:eastAsia="zh-CN"/>
        </w:rPr>
        <w:t>记念祂向以色列家所发的慈爱，所凭的信实。地的四极，都看见我们上帝的救恩。（诗篇</w:t>
      </w:r>
      <w:r>
        <w:rPr>
          <w:b/>
          <w:bCs/>
          <w:color w:val="595959"/>
          <w:szCs w:val="32"/>
          <w:lang w:eastAsia="zh-CN"/>
        </w:rPr>
        <w:t>98:2-3</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留意在这里，诗篇作者在第二节说上帝“显出”祂的公义，用的是希伯来文</w:t>
      </w:r>
      <w:r>
        <w:rPr>
          <w:rFonts w:eastAsia="SimSun"/>
          <w:i/>
          <w:lang w:eastAsia="zh-CN"/>
        </w:rPr>
        <w:t>hl'G</w:t>
      </w:r>
      <w:r>
        <w:rPr>
          <w:rFonts w:eastAsia="SimSun"/>
          <w:lang w:eastAsia="zh-CN"/>
        </w:rPr>
        <w:t xml:space="preserve">" </w:t>
      </w:r>
      <w:r>
        <w:rPr>
          <w:rFonts w:eastAsia="SimSun" w:hint="eastAsia"/>
          <w:lang w:eastAsia="zh-CN"/>
        </w:rPr>
        <w:t>这个词，意思就是除去遮盖物，除去面纱，显示出来。诗篇作者说上帝已经在列邦人面前显出祂的公义，除去遮盖，但这节经文讲上帝是怎样做到这一点的？是通过对列邦说“我是公义的”这句话吗？在这个情形里并非如此。按照第三节，当上帝做某件事的时候，上帝的公义就显出来了。这首诗说上帝行事，纪念祂向以色列家所发的慈爱，让地的四极“都看见我们上帝的救恩”。这里诗篇作者脑海中的上帝公义的彰显和启示，就是祂拯救祂的百姓。</w:t>
      </w:r>
      <w:r>
        <w:rPr>
          <w:rFonts w:eastAsia="SimSun"/>
          <w:lang w:eastAsia="zh-CN"/>
        </w:rPr>
        <w:t>.</w:t>
      </w:r>
      <w:r>
        <w:rPr>
          <w:rFonts w:eastAsia="SimSun" w:hint="eastAsia"/>
          <w:lang w:eastAsia="zh-CN"/>
        </w:rPr>
        <w:t>诗篇作者所讲的启示是上帝的一个作为。</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这种更充满神迹的“作为启示”在整本圣经中都有出现。例如，创造的作为彰显上帝的大能和性情。以色列出埃及，彰显祂胜过仇敌的能力，对祂百姓的慈爱。类似，大卫王朝的建立，以色列和犹大被掳，被掳后的回归，基督道成肉身，基督的死与复活</w:t>
      </w:r>
      <w:r>
        <w:rPr>
          <w:rFonts w:eastAsia="SimSun" w:hint="eastAsia"/>
          <w:lang w:eastAsia="zh-CN"/>
        </w:rPr>
        <w:t xml:space="preserve"> </w:t>
      </w:r>
      <w:r>
        <w:rPr>
          <w:rFonts w:eastAsia="SimSun" w:hint="eastAsia"/>
          <w:lang w:eastAsia="zh-CN"/>
        </w:rPr>
        <w:t>——</w:t>
      </w:r>
      <w:r>
        <w:rPr>
          <w:rFonts w:eastAsia="SimSun" w:hint="eastAsia"/>
          <w:lang w:eastAsia="zh-CN"/>
        </w:rPr>
        <w:t xml:space="preserve"> </w:t>
      </w:r>
      <w:r>
        <w:rPr>
          <w:rFonts w:eastAsia="SimSun" w:hint="eastAsia"/>
          <w:lang w:eastAsia="zh-CN"/>
        </w:rPr>
        <w:t>所有这一切，还有圣经记载的很多其它事件，都显出上帝的性情和旨意。对于圣经神学来说，作为启示的概念是至关重要的。</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乍眼一看，我们可能不清楚这种向作为启示的转移，对基督教神学产生了非常重要的影响。所以我们要暂停片刻，看看这种关注带来了什么变化，要了解圣经神学中这种现代对历史关注的重要性，一种方法就是考量在神论，关于上帝自己的概念上，以此察看系统神学和圣经神学对这个主题的处理。</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请看一看代表传统系统神学观点的韦斯敏斯德小要理问答是怎样教导我们来看上帝的。小要理问答第</w:t>
      </w:r>
      <w:r>
        <w:rPr>
          <w:rFonts w:eastAsia="SimSun"/>
          <w:lang w:eastAsia="zh-CN"/>
        </w:rPr>
        <w:t>4</w:t>
      </w:r>
      <w:r>
        <w:rPr>
          <w:rFonts w:eastAsia="SimSun" w:hint="eastAsia"/>
          <w:lang w:eastAsia="zh-CN"/>
        </w:rPr>
        <w:t>问问了这个问题：“上帝是怎样的上帝？”它是这样回答的：</w:t>
      </w:r>
      <w:r>
        <w:rPr>
          <w:rFonts w:eastAsia="SimSun" w:hint="eastAsia"/>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上帝是个灵，祂的存有、智慧、权能、圣洁、公义、恩慈和信实，都是无限、永恒、不变的。</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不难看出，尽管这个回答是忠实于圣经的，但它却是从系统神学的角度相当抽象地来定义上帝永恒长存的属性。但与之相比，圣经神学家是更关心上帝在历史中的具体作为。这种对作为启示的关注导致对神论的不同强调。</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当典型的福音派圣经神学家被问到“上帝是怎样的上帝？”时，他们并不倾向于类似韦斯敏斯德小要理问答的方式回答。当然不是他们不认同这句话，而是他们的强调点是更具历史性得多的。圣经神学家更大大倾向于说象这样的话，“上帝是救以色列脱离埃及奴役的那一位。”“上帝是在以色列被掳时审判以色列的那一位。”或者他们会说：“上帝是差祂儿子降世的那一位。”不管怎么说，圣经神学家不是主要从上帝永恒的属性来思想上帝，而是主要从祂在历史中做了什么来思想上帝。神论如此，圣经神学的每一个方面也是如此。</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与此同时，福音派圣经神学家强调作为启示的重要性，他们也认同我们迫切需要话语启示，就是从上帝而来的言语上的启示。在圣经中，上帝不仅仅只是行事，祂也讲论到祂的作为。上帝用话语解释祂的作为。</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cs="SimSun" w:hint="eastAsia"/>
          <w:lang w:eastAsia="zh-CN"/>
        </w:rPr>
        <w:t>话语启示</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言语或话语启示是至关重要的，原因有很多，但我们只提关于上帝作为的两件事，这两件事使话语启示变得如此重要：一方面，事件意义的不明确性，另一方面，事件意义的辐射性。首先看圣经中的事件的不明确性是怎样使得话语启示变得很有必要。</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当我们说上帝的作为不确定时，我们是指祂作为的意义并不总是向人完全显明。尽管上帝总是完全明白祂在做什么，但要明白祂作为的意义，我们需要通过话语解释或澄清这些作为。</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来看一个日常生活的例子。想象你和其他几个学生坐在课室里。突然一个学生没有警告就站了起来。他一言不发，只是站起来。当然你不明白这件事是什么意思，它太不确定了。你可能感到奇怪，自问，“他为什么站着？发生了什么事？”事实上，教授可能会终止上课，要求这位学生解释他在做什么。事实上，每一个人都希望得到言语的沟通，澄清他举动的意义。</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同样，圣经记载的上帝的作为对有限和有罪的人类来说，通常是不确定的，它们也需要用话语作言语的翻译和解释。思想一个例子，就是在以色列从被掳巴比伦归回，开始重建圣殿的时候。在以斯拉记第</w:t>
      </w:r>
      <w:r>
        <w:rPr>
          <w:rFonts w:eastAsia="SimSun"/>
          <w:lang w:eastAsia="zh-CN"/>
        </w:rPr>
        <w:t>3</w:t>
      </w:r>
      <w:r>
        <w:rPr>
          <w:rFonts w:eastAsia="SimSun" w:hint="eastAsia"/>
          <w:lang w:eastAsia="zh-CN"/>
        </w:rPr>
        <w:t>章</w:t>
      </w:r>
      <w:r>
        <w:rPr>
          <w:rFonts w:eastAsia="SimSun"/>
          <w:lang w:eastAsia="zh-CN"/>
        </w:rPr>
        <w:t>10-12</w:t>
      </w:r>
      <w:r>
        <w:rPr>
          <w:rFonts w:eastAsia="SimSun" w:hint="eastAsia"/>
          <w:lang w:eastAsia="zh-CN"/>
        </w:rPr>
        <w:t>节，我们看到这样的话：</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lastRenderedPageBreak/>
        <w:t>匠人立耶和华殿根基的时候……他们赞美耶和华的时候，众民大声呼喊</w:t>
      </w:r>
      <w:r>
        <w:rPr>
          <w:b/>
          <w:bCs/>
          <w:color w:val="595959"/>
          <w:szCs w:val="32"/>
          <w:lang w:eastAsia="zh-CN"/>
        </w:rPr>
        <w:t>……</w:t>
      </w:r>
      <w:r>
        <w:rPr>
          <w:rFonts w:hint="eastAsia"/>
          <w:b/>
          <w:bCs/>
          <w:color w:val="595959"/>
          <w:szCs w:val="32"/>
          <w:lang w:eastAsia="zh-CN"/>
        </w:rPr>
        <w:t>然而有许多祭司、利未人、族长，就是见过旧殿的老年人，现在亲眼看见立这殿的根基，便大声哭号，也有许多人大声欢呼。（以斯拉记第</w:t>
      </w:r>
      <w:r>
        <w:rPr>
          <w:b/>
          <w:bCs/>
          <w:color w:val="595959"/>
          <w:szCs w:val="32"/>
          <w:lang w:eastAsia="zh-CN"/>
        </w:rPr>
        <w:t>3</w:t>
      </w:r>
      <w:r>
        <w:rPr>
          <w:rFonts w:hint="eastAsia"/>
          <w:b/>
          <w:bCs/>
          <w:color w:val="595959"/>
          <w:szCs w:val="32"/>
          <w:lang w:eastAsia="zh-CN"/>
        </w:rPr>
        <w:t>章</w:t>
      </w:r>
      <w:r>
        <w:rPr>
          <w:b/>
          <w:bCs/>
          <w:color w:val="595959"/>
          <w:szCs w:val="32"/>
          <w:lang w:eastAsia="zh-CN"/>
        </w:rPr>
        <w:t>10-12</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我们在这里看到圣经历史中的一个事件，以色列从被掳归回之后，在为圣殿立根基这件事上上帝大能的作为。但对于那些见证此事的人来说，这件事是不确定的。</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一些人看到圣殿立根基，大大欢喜，因为他们相信这是一个极大的祝福。然而其他人哭号，因为他们可以看到，新的圣殿是绝对比不上所罗门的圣殿。没有从上帝而来的言语沟通，人就可以从任何一个方面来看待此事。这就是以斯拉记花很多的时间解释被掳后建圣殿的真正意义的原因。</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类似地，在马可福音</w:t>
      </w:r>
      <w:r>
        <w:rPr>
          <w:rFonts w:eastAsia="SimSun"/>
          <w:lang w:eastAsia="zh-CN"/>
        </w:rPr>
        <w:t xml:space="preserve"> 3:22-23</w:t>
      </w:r>
      <w:r>
        <w:rPr>
          <w:rFonts w:eastAsia="SimSun" w:hint="eastAsia"/>
          <w:lang w:eastAsia="zh-CN"/>
        </w:rPr>
        <w:t>，我们看到一些人是怎样理解祂实行的赶鬼，耶稣又是怎样来对祂的作为给出真实的解释。</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从耶路撒冷下来的文士说：“祂是被别西卜附着。”又说：“祂是靠着鬼王赶鬼。”</w:t>
      </w:r>
      <w:r>
        <w:rPr>
          <w:rFonts w:hint="eastAsia"/>
          <w:b/>
          <w:bCs/>
          <w:color w:val="595959"/>
          <w:szCs w:val="32"/>
          <w:lang w:eastAsia="zh-CN"/>
        </w:rPr>
        <w:t xml:space="preserve"> </w:t>
      </w:r>
      <w:r>
        <w:rPr>
          <w:rFonts w:hint="eastAsia"/>
          <w:b/>
          <w:bCs/>
          <w:color w:val="595959"/>
          <w:szCs w:val="32"/>
          <w:lang w:eastAsia="zh-CN"/>
        </w:rPr>
        <w:t>耶稣叫他们来，用比喻对他们说：“撒但怎能赶出撒但呢？”（马可福音</w:t>
      </w:r>
      <w:r>
        <w:rPr>
          <w:b/>
          <w:bCs/>
          <w:color w:val="595959"/>
          <w:szCs w:val="32"/>
          <w:lang w:eastAsia="zh-CN"/>
        </w:rPr>
        <w:t xml:space="preserve"> 3:22-23</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一些见证上帝这些极大作为的人错误地得出结论，就是这些鬼是靠撒但的能力被赶出来的，但耶稣用话语伴随祂的行动，清楚说明祂是靠着上帝的能力行事。</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圣经中记载的上帝作为的不确定性，有助于解释为什么话语启示通常伴随着作为启示。上帝的话语启示解释事件，澄清上帝作为的真正意义。</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除了作为启示多少有不确定性外，它与话语启示之间的相互联系，还在于事件的意义具有辐射性。</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就许多方面来讲，圣经中的一个事件，就象扔进池塘里的一块石头。你知道会发生什么样的事情。水朝各个方向波动，触及漂浮在池塘水面的每一样东西。落石的效应是辐射性的，它辐射遍及整个池塘。类似的，圣经中事件的意义是辐射性的。</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以以色列人过红海的事件为例。我们都知道圣经是怎样解释的，这是上帝拯救祂的百姓脱离埃及人的权势。但我们也知道，红海的水被分开，这也有数不尽的其他影响。例如，这几乎肯定影响了海中生物的生活，因此就干扰了当地的渔业。这个后果可能在今天对我们显得不重要，但对于当时生活在那个地区的人来说则是很重要的。除此之外，埃及军队被淹死，这对埃及人具有各样的意义。妻子失去丈夫，孩子失去父亲。我们很难想象这事件数不尽的冲击。</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当我们意识到过红海有辐射意义时，仍未解决的问题就是：所有这些意义中，哪一个应该是我们关注的焦点？当我们尝试认识圣经中的一个事件时，哪一个意义是最重要的？答案相当简单，上帝藉着话语启示来启示祂要祂的百姓认识的最重要的意义。离开上帝对祂作为的话语解释，我们就不知道怎样从上帝大能的作为中得出正确的神学结论。</w:t>
      </w:r>
      <w:r>
        <w:rPr>
          <w:rFonts w:eastAsia="SimSun"/>
          <w:lang w:eastAsia="zh-CN"/>
        </w:rPr>
        <w:t xml:space="preserve"> </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我们看了作为启示和话语启示在圣经中互相伴随之后，现在要把注意力转向这两种形式的启示互相联系的方式。在圣经神学中，作为启示和言语启示是以什么方式彼此联系的？</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hint="eastAsia"/>
          <w:lang w:eastAsia="zh-CN"/>
        </w:rPr>
        <w:t>相互</w:t>
      </w:r>
      <w:r>
        <w:rPr>
          <w:rFonts w:ascii="SimSun" w:eastAsia="SimSun" w:hAnsi="SimSun" w:cs="SimSun" w:hint="eastAsia"/>
          <w:lang w:eastAsia="zh-CN"/>
        </w:rPr>
        <w:t>联系</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为配合讨论，我们要以三种类型的话语启示来说明这些联系。第一是前瞻性的话语启示，就是先于它们要解释事件的话语。第二，同时性的话语启示，或者与它们解释的事件差不多同时赐下的话语。第三，回顾性的话语启示，在它们解释的事件发生之后临到的话语。</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第一，圣经举了很多次的例证，上帝的话语是先于上帝的作为的。在这些情形中，上帝的话语在上帝的一件作为发生之前，就对它作了说明解释。通常我们把这种话语启示称为预言。</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有时候上帝的将来话语启示讲到马上就要发生的事件，经常是对直接或间接见证事件的人说的。例如，在出埃及记</w:t>
      </w:r>
      <w:r>
        <w:rPr>
          <w:rFonts w:eastAsia="SimSun"/>
          <w:lang w:eastAsia="zh-CN"/>
        </w:rPr>
        <w:t>3:7-8</w:t>
      </w:r>
      <w:r>
        <w:rPr>
          <w:rFonts w:eastAsia="SimSun" w:hint="eastAsia"/>
          <w:lang w:eastAsia="zh-CN"/>
        </w:rPr>
        <w:t>，在摩西去到埃及拯救以色列民之前，上帝向他讲了将要发生的事情。</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耶和华说：“我的百姓在埃及所受的困苦，我实在看见了；他们因受督工的辖制所发的哀声，我也听见了；我原知道他们的痛苦。我下来是要救他们脱离埃及人的手，领他们出了那地，到美好，宽阔，流奶与蜜之地。”</w:t>
      </w:r>
      <w:r>
        <w:rPr>
          <w:b/>
          <w:bCs/>
          <w:color w:val="595959"/>
          <w:szCs w:val="32"/>
          <w:lang w:eastAsia="zh-CN"/>
        </w:rPr>
        <w:t>.</w:t>
      </w:r>
      <w:r>
        <w:rPr>
          <w:rFonts w:hint="eastAsia"/>
          <w:b/>
          <w:bCs/>
          <w:color w:val="595959"/>
          <w:szCs w:val="32"/>
          <w:lang w:eastAsia="zh-CN"/>
        </w:rPr>
        <w:t>（出埃及记</w:t>
      </w:r>
      <w:r>
        <w:rPr>
          <w:b/>
          <w:bCs/>
          <w:color w:val="595959"/>
          <w:szCs w:val="32"/>
          <w:lang w:eastAsia="zh-CN"/>
        </w:rPr>
        <w:t>3:7-8</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上帝对摩西讲的话先于上帝即将在埃及要做的事。这话语是关于将来的，预言一件上帝将来作为的意义。摩西听到这话语，就要预备自己，用一种特别的方式来看待他自己在埃及的工作。他要作神拯救以色列所使用的工具。他即将在埃及做出的工作，绝不止是一个人类事件；他不能把他的事奉降到低于它的原本实际含义：这是上帝的一个大能作为，藉此赐给以色列应许之地的各样祝福。</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其它时候，上帝的前瞻性的话语启示讲的是遥远的事件，遥远到一个地步，那些起初听到祂话语的人是不可能经历到这些事件。在这些情形中，话语启示在作为启示很早之前就临到了。例如，先知以赛亚在以赛亚书</w:t>
      </w:r>
      <w:r>
        <w:rPr>
          <w:rFonts w:eastAsia="SimSun"/>
          <w:lang w:eastAsia="zh-CN"/>
        </w:rPr>
        <w:t>9:6-7</w:t>
      </w:r>
      <w:r>
        <w:rPr>
          <w:rFonts w:eastAsia="SimSun" w:hint="eastAsia"/>
          <w:lang w:eastAsia="zh-CN"/>
        </w:rPr>
        <w:t>中是这样讲到那将要临到的伟大的弥赛亚：</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因为有一婴孩为我们而生，有一子赐给我们，政权必担在祂的肩头上。祂名称为奇妙策士、全能的神、永在的父、和平的君。</w:t>
      </w:r>
      <w:r>
        <w:rPr>
          <w:rFonts w:hint="eastAsia"/>
          <w:b/>
          <w:bCs/>
          <w:color w:val="595959"/>
          <w:szCs w:val="32"/>
          <w:lang w:eastAsia="zh-CN"/>
        </w:rPr>
        <w:t xml:space="preserve"> </w:t>
      </w:r>
      <w:r>
        <w:rPr>
          <w:rFonts w:hint="eastAsia"/>
          <w:b/>
          <w:bCs/>
          <w:color w:val="595959"/>
          <w:szCs w:val="32"/>
          <w:lang w:eastAsia="zh-CN"/>
        </w:rPr>
        <w:t>祂的政权与平安必加增无穷。（以赛亚书</w:t>
      </w:r>
      <w:r>
        <w:rPr>
          <w:b/>
          <w:bCs/>
          <w:color w:val="595959"/>
          <w:szCs w:val="32"/>
          <w:lang w:eastAsia="zh-CN"/>
        </w:rPr>
        <w:t>9:6-7</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以赛亚在这里讲到一位作王子的，祂要治理上帝的百姓，扩展祂的统治，没有穷尽。他讲到耶稣，这位弥赛亚。但这些话语是至少在基督降生的</w:t>
      </w:r>
      <w:r>
        <w:rPr>
          <w:rFonts w:eastAsia="SimSun"/>
          <w:lang w:eastAsia="zh-CN"/>
        </w:rPr>
        <w:t>700</w:t>
      </w:r>
      <w:r>
        <w:rPr>
          <w:rFonts w:eastAsia="SimSun" w:hint="eastAsia"/>
          <w:lang w:eastAsia="zh-CN"/>
        </w:rPr>
        <w:t>年之前，就说出来了。这些话语肯定使以</w:t>
      </w:r>
      <w:r>
        <w:rPr>
          <w:rFonts w:eastAsia="SimSun" w:hint="eastAsia"/>
          <w:lang w:eastAsia="zh-CN"/>
        </w:rPr>
        <w:lastRenderedPageBreak/>
        <w:t>赛亚那个时候上帝的百姓生出盼望，但是首先听到这话语启示的人，从来连看都没有亲眼看见它所指的那个上帝的作为。</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就这样，我们看到上帝用不同的方式赐下前瞻性的话语启示，让上帝的百姓在一个事件发生之前就看到它的意义。我们在整本圣经中都看到这种启示。</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二，很重要的是，我们也应当认识到，有时候在圣经中上帝是与一个事件同时说话。当然，在圣经中上帝的话语和作为很少是精确地同时发生的。但上帝有时候确实说话，和一个事件发生的时间足够接近，使我们可以把它看作是同时发生的。祂行事的时候，就常常赐下祂的话语启示。例如，听听在出埃及记</w:t>
      </w:r>
      <w:r>
        <w:rPr>
          <w:rFonts w:eastAsia="SimSun"/>
          <w:lang w:eastAsia="zh-CN"/>
        </w:rPr>
        <w:t>19:18-21</w:t>
      </w:r>
      <w:r>
        <w:rPr>
          <w:rFonts w:eastAsia="SimSun" w:hint="eastAsia"/>
          <w:lang w:eastAsia="zh-CN"/>
        </w:rPr>
        <w:t>中上帝的作为和话语</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西奈全山冒烟，因为耶和华在火中降于山上；山的烟气上腾，如烧窑一般，遍山大大地震动。角声渐渐地高而又高，摩西就说话，上帝有声音答应他</w:t>
      </w:r>
      <w:r>
        <w:rPr>
          <w:b/>
          <w:bCs/>
          <w:color w:val="595959"/>
          <w:szCs w:val="32"/>
          <w:lang w:eastAsia="zh-CN"/>
        </w:rPr>
        <w:t>……</w:t>
      </w:r>
      <w:r>
        <w:rPr>
          <w:rFonts w:hint="eastAsia"/>
          <w:b/>
          <w:bCs/>
          <w:color w:val="595959"/>
          <w:szCs w:val="32"/>
          <w:lang w:eastAsia="zh-CN"/>
        </w:rPr>
        <w:t>耶和华对摩西说：“你下去嘱咐百姓，不可闯过来到我面前观看，恐怕他们有多人死亡。”（出埃及记</w:t>
      </w:r>
      <w:r>
        <w:rPr>
          <w:b/>
          <w:bCs/>
          <w:color w:val="595959"/>
          <w:szCs w:val="32"/>
          <w:lang w:eastAsia="zh-CN"/>
        </w:rPr>
        <w:t>19:18-21</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在这一段中上帝的大能作为，就是上帝在烟火中，西奈山顶猛烈的震动中彰显能力。上帝在行这大作为时，祂宣告话语启示，通过警告百姓不要靠近这山，解释祂正在做的事情的意义。那么我们已经看到了，上帝经常在圣经中，在行事的同时赐下祂的话语启示，好使那些见证祂行事的人可以明白祂的作为。</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三，也是很重要的，要明白的一个事实，就是上帝的话语启示常常是回顾性的，在事件发生之后解释事件的意义。在这些情况里，上帝做了某样事情，然后向活在祂行事之后的人讲论这件事。事实上，就整体而言，这是上帝的话语启示与上帝的作为最常见的相互联系方式。</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有时候，在一件事刚刚发生之后，上帝就说话，常常是对直接或间接见证了祂的作为的人说话。例如，在出埃及记</w:t>
      </w:r>
      <w:r>
        <w:rPr>
          <w:rFonts w:eastAsia="SimSun"/>
          <w:lang w:eastAsia="zh-CN"/>
        </w:rPr>
        <w:t>20</w:t>
      </w:r>
      <w:r>
        <w:rPr>
          <w:rFonts w:eastAsia="SimSun" w:hint="eastAsia"/>
          <w:lang w:eastAsia="zh-CN"/>
        </w:rPr>
        <w:t>章第</w:t>
      </w:r>
      <w:r>
        <w:rPr>
          <w:rFonts w:eastAsia="SimSun"/>
          <w:lang w:eastAsia="zh-CN"/>
        </w:rPr>
        <w:t>2</w:t>
      </w:r>
      <w:r>
        <w:rPr>
          <w:rFonts w:eastAsia="SimSun" w:hint="eastAsia"/>
          <w:lang w:eastAsia="zh-CN"/>
        </w:rPr>
        <w:t>，</w:t>
      </w:r>
      <w:r>
        <w:rPr>
          <w:rFonts w:eastAsia="SimSun"/>
          <w:lang w:eastAsia="zh-CN"/>
        </w:rPr>
        <w:t>3</w:t>
      </w:r>
      <w:r>
        <w:rPr>
          <w:rFonts w:eastAsia="SimSun" w:hint="eastAsia"/>
          <w:lang w:eastAsia="zh-CN"/>
        </w:rPr>
        <w:t>节，上帝在拯救以色列脱离埃及这件事发生之后，解释了它此事的意义。我们看到上帝说的这些话。</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我是耶和华你的上帝，曾将你从埃及地为奴之家领出来。除了我以外，你不可有别的神。（</w:t>
      </w:r>
      <w:r>
        <w:rPr>
          <w:b/>
          <w:bCs/>
          <w:color w:val="595959"/>
          <w:szCs w:val="32"/>
          <w:lang w:eastAsia="zh-CN"/>
        </w:rPr>
        <w:t xml:space="preserve">  </w:t>
      </w:r>
      <w:r>
        <w:rPr>
          <w:rFonts w:hint="eastAsia"/>
          <w:b/>
          <w:bCs/>
          <w:color w:val="595959"/>
          <w:szCs w:val="32"/>
          <w:lang w:eastAsia="zh-CN"/>
        </w:rPr>
        <w:t>出埃及记</w:t>
      </w:r>
      <w:r>
        <w:rPr>
          <w:b/>
          <w:bCs/>
          <w:color w:val="595959"/>
          <w:szCs w:val="32"/>
          <w:lang w:eastAsia="zh-CN"/>
        </w:rPr>
        <w:t>20</w:t>
      </w:r>
      <w:r>
        <w:rPr>
          <w:rFonts w:hint="eastAsia"/>
          <w:b/>
          <w:bCs/>
          <w:color w:val="595959"/>
          <w:szCs w:val="32"/>
          <w:lang w:eastAsia="zh-CN"/>
        </w:rPr>
        <w:t>章第</w:t>
      </w:r>
      <w:r>
        <w:rPr>
          <w:b/>
          <w:bCs/>
          <w:color w:val="595959"/>
          <w:szCs w:val="32"/>
          <w:lang w:eastAsia="zh-CN"/>
        </w:rPr>
        <w:t>2-3</w:t>
      </w:r>
      <w:r>
        <w:rPr>
          <w:rFonts w:hint="eastAsia"/>
          <w:b/>
          <w:bCs/>
          <w:color w:val="595959"/>
          <w:szCs w:val="32"/>
          <w:lang w:eastAsia="zh-CN"/>
        </w:rPr>
        <w:t>节）</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耶和华向以色列人解释，他们经历的出埃及，这并不是一件普通的事。这是祂亲自和直接的拯救。除此之外，这话语启示也解释了上帝拯救作为所牵涉的意义。因为上帝拯救了以色列人，他们就不可拜别的神。对上帝忠心的这要求，是回顾性的话语，向实际看到以色列得到极大拯救的人解释了这件事的意义。</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在其它时候，回顾性的话语启示在一个作为启示发生很久之后才临到上帝的百姓，是赐给在事件发生时还没有出生的人的。例如在创世记</w:t>
      </w:r>
      <w:r>
        <w:rPr>
          <w:rFonts w:eastAsia="SimSun"/>
          <w:lang w:eastAsia="zh-CN"/>
        </w:rPr>
        <w:t>1:27</w:t>
      </w:r>
      <w:r>
        <w:rPr>
          <w:rFonts w:eastAsia="SimSun" w:hint="eastAsia"/>
          <w:lang w:eastAsia="zh-CN"/>
        </w:rPr>
        <w:t>，我们看到对上帝造人的描述。</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lastRenderedPageBreak/>
        <w:t>上帝就照着自己的形像造人，乃是照着祂的形像造男造女。（创世记</w:t>
      </w:r>
      <w:r>
        <w:rPr>
          <w:b/>
          <w:bCs/>
          <w:color w:val="595959"/>
          <w:szCs w:val="32"/>
          <w:lang w:eastAsia="zh-CN"/>
        </w:rPr>
        <w:t>1:27</w:t>
      </w:r>
      <w:r>
        <w:rPr>
          <w:rFonts w:hint="eastAsia"/>
          <w:b/>
          <w:bCs/>
          <w:color w:val="595959"/>
          <w:szCs w:val="32"/>
          <w:lang w:eastAsia="zh-CN"/>
        </w:rPr>
        <w:t>）</w:t>
      </w:r>
      <w:r>
        <w:rPr>
          <w:rFonts w:eastAsia="SimSun"/>
          <w:lang w:eastAsia="zh-CN"/>
        </w:rPr>
        <w:t xml:space="preserve"> </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原本领受这回顾性话语的人，是在出埃及之后跟随摩西的以色列人。他们生活在亚当和夏娃被造几千年之后。尽管如此，上帝把这话语启示提供给他们，告诉他们在创造中人类原本的角色。上帝的话语常用不同的方式，跟随在祂的作为之后，让祂的百姓在事情发生之后可以明白。这类话语启示在整本圣经到处可见。</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看了圣经神学强调历史和启示是怎样在圣经中联系起来之后，我们需要来看第二个问题：圣经中历史和启示的轮廓。圣经在数千年的历史之中提到成千上万的事件。圣经神学的任务之一就是要在如此众多的事件中，辨认出来一些模式或轮廓来。</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PanelHeading"/>
        <w:rPr>
          <w:rFonts w:cs="Times New Roman"/>
          <w:lang w:eastAsia="zh-CN"/>
        </w:rPr>
      </w:pPr>
      <w:r>
        <w:rPr>
          <w:rFonts w:ascii="SimSun" w:eastAsia="SimSun" w:hAnsi="SimSun" w:cs="SimSun" w:hint="eastAsia"/>
          <w:lang w:eastAsia="zh-CN"/>
        </w:rPr>
        <w:t>轮廓</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要解释圣经神学家是怎样理解圣经中历史和启示的轮廓的，我们就要谈到三个问题。第一，在圣经历史中，上帝启示的目的。第二，圣经中启示的起伏。第三，圣经中启示的有机发展。首先，请看圣经中历史的目的。</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strike/>
          <w:lang w:eastAsia="zh-CN"/>
        </w:rPr>
      </w:pPr>
      <w:r>
        <w:rPr>
          <w:rFonts w:hint="eastAsia"/>
          <w:lang w:eastAsia="zh-CN"/>
        </w:rPr>
        <w:t>目</w:t>
      </w:r>
      <w:r>
        <w:rPr>
          <w:rFonts w:ascii="SimSun" w:eastAsia="SimSun" w:hAnsi="SimSun" w:hint="eastAsia"/>
          <w:lang w:eastAsia="zh-CN"/>
        </w:rPr>
        <w:t>的</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我们在看圣经不同部分时，无疑可以看到上帝是朝着很多相当直接的目的，推动历史。在诺亚的日子，祂行事，给这世界带来一个新的开始。祂向亚伯拉罕启示祂自己的目的，就是呼召一群特别的人归给祂自己。旧约以色列得救脱离埃及的目的，是在应许之地把这旧约特别的子民建立成一个邦国。拣选大卫和祂的子孙作以色列永远的王，是要把祂的百姓带到王的荣耀中。耶稣的降生、受死、和复活的目的，是为上帝的百姓能够得到永远的拯救。</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在圣经历史的每一个阶段，上帝都有具体的旨意或目的，以此指引祂作为和话语的启示。圣经神学家花大量的时间来勾画这些不同目的。与此同时，使徒保罗在罗马书</w:t>
      </w:r>
      <w:r>
        <w:rPr>
          <w:rFonts w:eastAsia="SimSun"/>
          <w:lang w:eastAsia="zh-CN"/>
        </w:rPr>
        <w:t>11</w:t>
      </w:r>
      <w:r>
        <w:rPr>
          <w:rFonts w:eastAsia="SimSun" w:hint="eastAsia"/>
          <w:lang w:eastAsia="zh-CN"/>
        </w:rPr>
        <w:t>：</w:t>
      </w:r>
      <w:r>
        <w:rPr>
          <w:rFonts w:eastAsia="SimSun"/>
          <w:lang w:eastAsia="zh-CN"/>
        </w:rPr>
        <w:t>36</w:t>
      </w:r>
      <w:r>
        <w:rPr>
          <w:rFonts w:eastAsia="SimSun" w:hint="eastAsia"/>
          <w:lang w:eastAsia="zh-CN"/>
        </w:rPr>
        <w:t>中，指出这个历史的终极目的。</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因为万有都是本于祂，倚靠祂，归于祂。愿荣耀归给祂，直到永远。阿们。（罗马书</w:t>
      </w:r>
      <w:r>
        <w:rPr>
          <w:b/>
          <w:bCs/>
          <w:color w:val="595959"/>
          <w:szCs w:val="32"/>
          <w:lang w:eastAsia="zh-CN"/>
        </w:rPr>
        <w:t>11</w:t>
      </w:r>
      <w:r>
        <w:rPr>
          <w:rFonts w:hint="eastAsia"/>
          <w:b/>
          <w:bCs/>
          <w:color w:val="595959"/>
          <w:szCs w:val="32"/>
          <w:lang w:eastAsia="zh-CN"/>
        </w:rPr>
        <w:t>：</w:t>
      </w:r>
      <w:r>
        <w:rPr>
          <w:b/>
          <w:bCs/>
          <w:color w:val="595959"/>
          <w:szCs w:val="32"/>
          <w:lang w:eastAsia="zh-CN"/>
        </w:rPr>
        <w:t>36</w:t>
      </w:r>
      <w:r>
        <w:rPr>
          <w:rFonts w:hint="eastAsia"/>
          <w:b/>
          <w:bCs/>
          <w:color w:val="595959"/>
          <w:szCs w:val="32"/>
          <w:lang w:eastAsia="zh-CN"/>
        </w:rPr>
        <w:t>）</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lastRenderedPageBreak/>
        <w:t>正如保罗在这里说的，起初的时候万有都是出于上帝的。现在万有继续存在，是倚靠上帝维持的能力。万有都是“归于祂”的，就是万有都是为了荣耀和颂赞上帝。一句话，上帝如此安排祂造物的历史，让它最终给祂带来无可测度的荣耀。</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不同的圣经神学家以不同方式描述这个支配一切的旨意。例如，有人倾向于以广义的末世论，或末后的日子作为圣经的焦点。其他的人据理力争圣经是以基督为中心的，焦点在耶稣基督上面。这些和其他的立场具有相当的价值，然而在这些课程里，我们将讲论一个涵盖这些目标和其他观点的总体目标，这就是上帝的国度。简而言之，我们将谈论圣经历史作为一个过程，透过把上帝的国度扩展到地极，最终上帝自己在每一样受造物面前得到祂应得的荣耀。</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耶稣在马太福音</w:t>
      </w:r>
      <w:r>
        <w:rPr>
          <w:rFonts w:eastAsia="SimSun"/>
          <w:lang w:eastAsia="zh-CN"/>
        </w:rPr>
        <w:t>6:10</w:t>
      </w:r>
      <w:r>
        <w:rPr>
          <w:rFonts w:eastAsia="SimSun" w:hint="eastAsia"/>
          <w:lang w:eastAsia="zh-CN"/>
        </w:rPr>
        <w:t>教导我们为着这个目的祷告，祂这样说：</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ヒラギノ角ゴ Pro W3"/>
          <w:b/>
          <w:bCs/>
          <w:color w:val="595959"/>
          <w:szCs w:val="32"/>
          <w:lang w:eastAsia="zh-CN"/>
        </w:rPr>
      </w:pPr>
      <w:r>
        <w:rPr>
          <w:rFonts w:hint="eastAsia"/>
          <w:b/>
          <w:bCs/>
          <w:color w:val="595959"/>
          <w:szCs w:val="32"/>
          <w:lang w:eastAsia="zh-CN"/>
        </w:rPr>
        <w:t>愿你的国降临，</w:t>
      </w:r>
      <w:r>
        <w:rPr>
          <w:b/>
          <w:bCs/>
          <w:color w:val="595959"/>
          <w:szCs w:val="32"/>
          <w:lang w:eastAsia="zh-CN"/>
        </w:rPr>
        <w:t xml:space="preserve"> </w:t>
      </w:r>
    </w:p>
    <w:p w:rsidR="00642706" w:rsidRDefault="00642706" w:rsidP="00642706">
      <w:pPr>
        <w:ind w:left="720" w:right="720"/>
        <w:rPr>
          <w:b/>
          <w:bCs/>
          <w:color w:val="595959"/>
          <w:szCs w:val="32"/>
          <w:lang w:eastAsia="zh-CN"/>
        </w:rPr>
      </w:pPr>
      <w:r>
        <w:rPr>
          <w:rFonts w:hint="eastAsia"/>
          <w:b/>
          <w:bCs/>
          <w:color w:val="595959"/>
          <w:szCs w:val="32"/>
          <w:lang w:eastAsia="zh-CN"/>
        </w:rPr>
        <w:t>愿你的旨意行在地上，</w:t>
      </w:r>
    </w:p>
    <w:p w:rsidR="00642706" w:rsidRDefault="00642706" w:rsidP="00642706">
      <w:pPr>
        <w:ind w:left="720" w:right="720"/>
        <w:rPr>
          <w:rFonts w:eastAsia="SimSun"/>
          <w:szCs w:val="24"/>
          <w:lang w:eastAsia="zh-CN"/>
        </w:rPr>
      </w:pPr>
      <w:r>
        <w:rPr>
          <w:rFonts w:hint="eastAsia"/>
          <w:b/>
          <w:bCs/>
          <w:color w:val="595959"/>
          <w:szCs w:val="32"/>
          <w:lang w:eastAsia="zh-CN"/>
        </w:rPr>
        <w:t>如同行在天上。（马太福音</w:t>
      </w:r>
      <w:r>
        <w:rPr>
          <w:b/>
          <w:bCs/>
          <w:color w:val="595959"/>
          <w:szCs w:val="32"/>
          <w:lang w:eastAsia="zh-CN"/>
        </w:rPr>
        <w:t>6:10</w:t>
      </w:r>
      <w:r>
        <w:rPr>
          <w:rFonts w:hint="eastAsia"/>
          <w:b/>
          <w:bCs/>
          <w:color w:val="595959"/>
          <w:szCs w:val="32"/>
          <w:lang w:eastAsia="zh-CN"/>
        </w:rPr>
        <w:t>）</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上帝对所有世界历史订立的目的，就是把上帝完美的属天统治扩展到地上的每一个角落。当上帝的旨意行在地上，就象行在天上一样完全时，每一个被造之人都要在上帝面前下拜，尊荣祂为作王的上帝，万有至高的创造主。那时历史最终的目的就要成就了。</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尽管宇宙中每一个事件都在朝着这个伟大目的推进，但圣经本身是特别聚焦在那些位于神最终旨意中心位置的事件之上。圣经追溯某些历史事件，说明它们是如何在达到在世界范围内扩展上帝国度这个目的中起至关重要作用的。我们都知道圣经故事的基本轮廓。圣经开头的前几章描述了上帝怎样开始把混乱的世界变为祂的国度：祂用话语安置整个的被造界，把具有祂的形象样式的人安放在伊甸园中，命令人类把伊甸乐园扩展到地极。但圣经的前几章也描述了人类是怎样悖逆上帝的这个使命，把败坏和死亡带到这个世界。</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旧约圣经的其余部分讲述了上帝是如何拣选以色列作祂特别的选民，吩咐他们带领其余的人类，把上帝的国度扩展到地极。正如旧约圣经告诉我们的，上帝藉着以色列成就了极多的事，但以色列也可悲地失败了。</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尽管有这些失败，上帝却没有放弃祂宏伟的目的。正如新约圣经启示的，上帝差遣祂永恒的儿子进入世界。藉着祂的死，祂纠正了过去的失败，从地上万民当中为祂自己救赎了一群百姓。藉着祂的复活、升天，圣灵藉着祂的身体（即教会）的工作，以及祂荣耀的再来，基督完成了原本交给人类的任务。我们看启示录</w:t>
      </w:r>
      <w:r>
        <w:rPr>
          <w:rFonts w:eastAsia="SimSun"/>
          <w:lang w:eastAsia="zh-CN"/>
        </w:rPr>
        <w:t>11:15</w:t>
      </w:r>
      <w:r>
        <w:rPr>
          <w:rFonts w:eastAsia="SimSun" w:hint="eastAsia"/>
          <w:lang w:eastAsia="zh-CN"/>
        </w:rPr>
        <w:t>，它称颂基督是把上帝的国度带到地上，如同这国度在天上一样。</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ヒラギノ角ゴ Pro W3"/>
          <w:b/>
          <w:bCs/>
          <w:color w:val="595959"/>
          <w:szCs w:val="32"/>
          <w:lang w:eastAsia="zh-CN"/>
        </w:rPr>
      </w:pPr>
      <w:r>
        <w:rPr>
          <w:rFonts w:hint="eastAsia"/>
          <w:b/>
          <w:bCs/>
          <w:color w:val="595959"/>
          <w:szCs w:val="32"/>
          <w:lang w:eastAsia="zh-CN"/>
        </w:rPr>
        <w:t>世上的国，成了我主和主基督的国。祂要作王，直到永永远远。</w:t>
      </w:r>
    </w:p>
    <w:p w:rsidR="00642706" w:rsidRDefault="00642706" w:rsidP="00642706">
      <w:pPr>
        <w:ind w:left="720" w:right="720"/>
        <w:rPr>
          <w:rFonts w:eastAsia="SimSun"/>
          <w:szCs w:val="24"/>
          <w:lang w:eastAsia="zh-CN"/>
        </w:rPr>
      </w:pPr>
      <w:r>
        <w:rPr>
          <w:rFonts w:hint="eastAsia"/>
          <w:b/>
          <w:bCs/>
          <w:color w:val="595959"/>
          <w:szCs w:val="32"/>
          <w:lang w:eastAsia="zh-CN"/>
        </w:rPr>
        <w:t>（启示录</w:t>
      </w:r>
      <w:r>
        <w:rPr>
          <w:b/>
          <w:bCs/>
          <w:color w:val="595959"/>
          <w:szCs w:val="32"/>
          <w:lang w:eastAsia="zh-CN"/>
        </w:rPr>
        <w:t>11:15</w:t>
      </w:r>
      <w:r>
        <w:rPr>
          <w:rFonts w:hint="eastAsia"/>
          <w:b/>
          <w:bCs/>
          <w:color w:val="595959"/>
          <w:szCs w:val="32"/>
          <w:lang w:eastAsia="zh-CN"/>
        </w:rPr>
        <w:t>）</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在圣经神学的方式里，圣经历史的每一个事件都是这伟大设计的一部分。在全本圣经中，浩瀚纷纭的上帝作为，无论大小、普通平常或是非同寻常，都在基督的作为里达到高潮，有一天，基督要藉着在新天新地建立祂的国度，把最终的荣耀归给上帝。</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尽管圣经历史的目的是通过在基督里建立上帝在全世界的国度，把荣耀归给祂，我们却需要来看看圣经历史轮廓的第二个层面：上帝作为启示和话语启示的起伏。</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strike/>
          <w:lang w:eastAsia="zh-CN"/>
        </w:rPr>
      </w:pPr>
      <w:r>
        <w:rPr>
          <w:rFonts w:ascii="SimSun" w:eastAsia="SimSun" w:hAnsi="SimSun" w:hint="eastAsia"/>
          <w:lang w:eastAsia="zh-CN"/>
        </w:rPr>
        <w:t>起伏</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也许你曾经去过海滩，观看潮水涌向岸边。我们不难观察到，海洋的浪潮涌向前时，不是在一个平滑的运动中涌动。浪潮推进，但是它是随着波浪起伏前进运动的。</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类似地，福音派圣经神学强调上帝推动历史，在作为启示和言语启示的波浪中，朝着祂荣耀国度的目的推进。尽管上帝施行护理，在全时间控制着祂的世界，但在历史中有一些时候，祂是比其它时候更引人注目地行事、说话。因此，圣经历史朝着它的最终结果运行时，它是起伏跌宕（荡</w:t>
      </w:r>
      <w:r>
        <w:rPr>
          <w:rFonts w:eastAsia="SimSun"/>
          <w:lang w:eastAsia="zh-CN"/>
        </w:rPr>
        <w:t>dang</w:t>
      </w:r>
      <w:r>
        <w:rPr>
          <w:rFonts w:eastAsia="SimSun" w:hint="eastAsia"/>
          <w:lang w:eastAsia="zh-CN"/>
        </w:rPr>
        <w:t>）的。</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为此缘故，有两种方式来帮助我们思想上帝作为和话语的启示：有一些时期可以描述成上帝启示的低潮点；而另一些时期可以描述成上帝启示的高潮点。一方面，在整本圣经中，有一些时候上帝作为和话语的启示是减少的，我们可以把这称为历史的低潮点。例如，请看撒母耳记的作者，在撒母耳记上</w:t>
      </w:r>
      <w:r>
        <w:rPr>
          <w:rFonts w:eastAsia="SimSun"/>
          <w:lang w:eastAsia="zh-CN"/>
        </w:rPr>
        <w:t>3:1</w:t>
      </w:r>
      <w:r>
        <w:rPr>
          <w:rFonts w:eastAsia="SimSun" w:hint="eastAsia"/>
          <w:lang w:eastAsia="zh-CN"/>
        </w:rPr>
        <w:t>是怎样描写撒母耳人生的起初岁月。</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童子撒母耳在以利面前事奉耶和华。当那些日子，耶和华的言语稀少，不常有默示。（撒母耳记上</w:t>
      </w:r>
      <w:r>
        <w:rPr>
          <w:b/>
          <w:bCs/>
          <w:color w:val="595959"/>
          <w:szCs w:val="32"/>
          <w:lang w:eastAsia="zh-CN"/>
        </w:rPr>
        <w:t>3:1</w:t>
      </w:r>
      <w:r>
        <w:rPr>
          <w:rFonts w:hint="eastAsia"/>
          <w:b/>
          <w:bCs/>
          <w:color w:val="595959"/>
          <w:szCs w:val="32"/>
          <w:lang w:eastAsia="zh-CN"/>
        </w:rPr>
        <w:t>）</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在撒母耳的孩童期间，启示稀少。因着祂百姓的罪，上帝有一段时间离开他们，相对来说很少为他们行事，很少对他们说话。</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也许圣经历史低潮点的最明显例子，就是在旧约和新约之间，在玛拉基和施洗约翰之间，那个时候以色列是生活在外邦的权势之下。在两约之间这个时期，以色列落在上帝严厉咒诅之下，上帝不为祂的百姓明显行事，也不对他们多说话。</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另一方面，就像涨潮那冲击的波浪，上帝的作为启示和话语启示引人注目向前涌动时，圣经历史也就出现高潮点。在这些时候，上帝确实行了令人叹为观止的事，大量的启示祂的百姓，让他们切实知道祂把祂的国度带到新的发展阶段。例如，尽管在撒母耳早年启示稀少，但随着撒母耳长大，上帝开始引人注目地行事，再次向祂的百姓启示祂的旨意。上帝使用撒母耳的事奉，增加了祂的作为启示和话语启示，使得历史进入以色列的君王作主的时期，进入大卫王朝的时候。</w:t>
      </w:r>
      <w:r>
        <w:rPr>
          <w:rFonts w:eastAsia="SimSun"/>
          <w:lang w:eastAsia="zh-CN"/>
        </w:rPr>
        <w:t xml:space="preserve"> </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与之非常相似的是，接在旧约和新约之间的低潮点之后，是上帝在世界历史中最大的启示：施洗约翰，基督第一次降临，以及基督和祂的使徒赐给我们宏大的话语启示。这些上帝大能的作为，把圣经历史带进我们现在称之为新约的阶段。</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历史中上帝作为和话语的向前涌动，在圣经神学里尤其重要，因为正是这些时刻上帝把祂的国度带到新的阶段或时代。主要的事件，如洪水，呼召亚伯拉罕，以色列得拯救脱离埃及，王朝的建立，以色列和犹大被掳，被掳的人归回，基督在地上的服事，圣灵的浇灌，都标志着上帝在地上的国被带进新的发展阶段。所以出于这个原因，福音派圣经神学通常把圣经历史划分成不同的时代。</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我们认识到上帝启示的起伏把圣经历史划分成不同的阶段或时代，这就引发了一个非常重要的问题。这些不同的历史阶段是怎样彼此相连的？用一句话说，圣经神学强调圣经中历史的有机特征。</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pStyle w:val="BulletHeading"/>
        <w:rPr>
          <w:rFonts w:cs="Times New Roman"/>
          <w:lang w:eastAsia="zh-CN"/>
        </w:rPr>
      </w:pPr>
      <w:r>
        <w:rPr>
          <w:rFonts w:ascii="SimSun" w:eastAsia="SimSun" w:hAnsi="SimSun" w:hint="eastAsia"/>
          <w:lang w:eastAsia="zh-CN"/>
        </w:rPr>
        <w:t>有机</w:t>
      </w:r>
      <w:r>
        <w:rPr>
          <w:rFonts w:ascii="SimSun" w:eastAsia="SimSun" w:hAnsi="SimSun" w:cs="SimSun" w:hint="eastAsia"/>
          <w:lang w:eastAsia="zh-CN"/>
        </w:rPr>
        <w:t>发展</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t xml:space="preserve">    </w:t>
      </w:r>
      <w:r>
        <w:rPr>
          <w:rFonts w:eastAsia="SimSun" w:hint="eastAsia"/>
          <w:lang w:eastAsia="zh-CN"/>
        </w:rPr>
        <w:t>任何熟悉当代福音派基督教信仰状况的人都知道，今天的许多基督徒相信圣经历史的不同时代基本上是相互脱节的。按照这种观点，圣经中的各个时间段彼此没有什么太多的关联，而旧约时代和新约时代间的关联更是如此。这种看法也许在今天很流行，但圣经神学已经展示出圣经历史的发展本是有机联合在一起的。</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有机”这个词是一种隐喻的说法，表明圣经的历史就像是一个成长的有机体，是不可以被彻底分成一段一段，或者被分成单独一片一片的。按照这种观点，圣经中的信心常被比作像一粒种子，种在圣经历史的开始阶段，贯穿旧约慢慢生长，最后在新约达到成熟。在一个时期和另外一个时期之间发生的变化，可以看成是成长或成熟的变化。这种生长是随着作为启示和话语启示的波涛推动历史进入新时代而不均匀地发生的，很像动植物在一些时候比其他时间时候长得更快一样。但是圣经历史的时期不是分开或不连续的部分，彼此无关，恰好相反，相继启示的阶段其实是之前启示阶段的发展结果。</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因此缘故，圣经神学家非常努力地在圣经的初期阶段寻找新约启示的种子，然后跟踪这些种子，看它们是怎样随着进一步的作为启示和话语启示带来上帝国度交替成长的阶段，并引向新约的结局。</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为阐明我们讲的意思，让我们看一个简单的例子，就是新约圣经关于基督的几个中心教导。我们要集中来看与在基督事奉的三个系列事件。在各样事情当中，我们从新约圣经中看到三位一体的第二个位格道成肉身，活在世上，是唯一完全的义人。新约圣经教导说，耶稣的受死、复活和升天，就确保了祂子民获得救赎；就是因着祂所作所为，就为祂百姓的罪付出代价，带给他们新的生命，赐给他们圣灵作为恩典的礼物。我们也看到，耶稣再来的时候，祂要得胜统管一切的创造，彻底击败祂的仇敌，在新的创造中赋予祂百姓荣耀的得胜。上帝的这些作为和话语是基督教福音的中心特征。</w:t>
      </w:r>
      <w:r>
        <w:rPr>
          <w:rFonts w:eastAsia="SimSun"/>
          <w:lang w:eastAsia="zh-CN"/>
        </w:rPr>
        <w:t xml:space="preserve"> </w:t>
      </w:r>
    </w:p>
    <w:p w:rsidR="00642706" w:rsidRDefault="00642706" w:rsidP="00642706">
      <w:pPr>
        <w:rPr>
          <w:rFonts w:eastAsia="SimSun"/>
          <w:lang w:eastAsia="zh-CN"/>
        </w:rPr>
      </w:pPr>
      <w:r>
        <w:rPr>
          <w:rFonts w:eastAsia="SimSun"/>
          <w:lang w:eastAsia="zh-CN"/>
        </w:rPr>
        <w:lastRenderedPageBreak/>
        <w:t xml:space="preserve">    </w:t>
      </w:r>
      <w:r>
        <w:rPr>
          <w:rFonts w:eastAsia="SimSun" w:hint="eastAsia"/>
          <w:lang w:eastAsia="zh-CN"/>
        </w:rPr>
        <w:t>就像了解、相信这些关于耶稣的事情是很奇妙一样，当我们认识到，这些新约圣经主题实际上是贯穿圣经有机发展起来的，我们就能大大加深对上帝在基督里成就之事的认识。要证明这一点，我们要简单强调旧约启示开花结果，引入上帝在基督里成就之事的几种方法。</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上帝在基督里成就的事，其实就像一粒小的种子，早在创世记头几章就埋下了。第一次，就在创世记第</w:t>
      </w:r>
      <w:r>
        <w:rPr>
          <w:rFonts w:eastAsia="SimSun"/>
          <w:lang w:eastAsia="zh-CN"/>
        </w:rPr>
        <w:t>1</w:t>
      </w:r>
      <w:r>
        <w:rPr>
          <w:rFonts w:eastAsia="SimSun" w:hint="eastAsia"/>
          <w:lang w:eastAsia="zh-CN"/>
        </w:rPr>
        <w:t>章开始的地方，上帝赋予人类在祂世界中的一个特别角色就是祂自己的形象样式。人作为祂的形象，我们被上帝呼召作义的器具，上帝藉着我们把祂的乐园或国度扩展到全世界。这就是新约圣经为何如此强调基督道成肉身和活出义的生命的一个原因。祂是末后的亚当，藉着祂义的生活，完全成全上帝原本赋予人类的角色。</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第二次，创世记第</w:t>
      </w:r>
      <w:r>
        <w:rPr>
          <w:rFonts w:eastAsia="SimSun"/>
          <w:lang w:eastAsia="zh-CN"/>
        </w:rPr>
        <w:t>2</w:t>
      </w:r>
      <w:r>
        <w:rPr>
          <w:rFonts w:eastAsia="SimSun" w:hint="eastAsia"/>
          <w:lang w:eastAsia="zh-CN"/>
        </w:rPr>
        <w:t>章中，试探人的蛇和人类堕落犯罪的故事表明，罪使得人和其他受造之物需要救赎，脱离上帝的审判。</w:t>
      </w:r>
      <w:r>
        <w:rPr>
          <w:rFonts w:eastAsia="SimSun" w:hint="eastAsia"/>
          <w:lang w:eastAsia="zh-CN"/>
        </w:rPr>
        <w:t xml:space="preserve"> </w:t>
      </w:r>
      <w:r>
        <w:rPr>
          <w:rFonts w:eastAsia="SimSun" w:hint="eastAsia"/>
          <w:lang w:eastAsia="zh-CN"/>
        </w:rPr>
        <w:t>这种需要就播下了新约圣经关于基督的受死、复活和升天的教训的种子。祂死了，复活升上高天，为要救赎那些相信祂的人脱离罪的咒诅。藉着基督完全的赎罪、大能的复活和胜过一切的升天，我们看到上帝对祂形象和其余受造界的救赎。</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第三，紧接在人堕落进入罪中之后，上帝就表明有一天人类中的义人要胜过那恶者。在创世记</w:t>
      </w:r>
      <w:r>
        <w:rPr>
          <w:rFonts w:eastAsia="SimSun"/>
          <w:lang w:eastAsia="zh-CN"/>
        </w:rPr>
        <w:t>3:15</w:t>
      </w:r>
      <w:r>
        <w:rPr>
          <w:rFonts w:eastAsia="SimSun" w:hint="eastAsia"/>
          <w:lang w:eastAsia="zh-CN"/>
        </w:rPr>
        <w:t>我们看到上帝对那蛇说的话。</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我又要叫你和女人彼此为仇。你的后裔和女人的后裔也彼此为仇。女人的后裔要伤你的头，你要伤祂的脚跟。（创世记</w:t>
      </w:r>
      <w:r>
        <w:rPr>
          <w:b/>
          <w:bCs/>
          <w:color w:val="595959"/>
          <w:szCs w:val="32"/>
          <w:lang w:eastAsia="zh-CN"/>
        </w:rPr>
        <w:t>3:15</w:t>
      </w:r>
      <w:r>
        <w:rPr>
          <w:rFonts w:hint="eastAsia"/>
          <w:b/>
          <w:bCs/>
          <w:color w:val="595959"/>
          <w:szCs w:val="32"/>
          <w:lang w:eastAsia="zh-CN"/>
        </w:rPr>
        <w:t>）</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上帝在这里宣告，人类要分成撒但的后裔和夏娃的后裔：那些继续跟从那蛇所欺骗的人，和那些愿意回到上帝起初设立的轨道上的人。正如这节经文表明的那样，分别开来的这两种人要彼此为仇，但上帝应许最终女人的后裔要压伤蛇的头，宣告胜过牠和牠的后裔。因此缘故，在罗马书</w:t>
      </w:r>
      <w:r>
        <w:rPr>
          <w:rFonts w:eastAsia="SimSun"/>
          <w:lang w:eastAsia="zh-CN"/>
        </w:rPr>
        <w:t>16:20</w:t>
      </w:r>
      <w:r>
        <w:rPr>
          <w:rFonts w:eastAsia="SimSun" w:hint="eastAsia"/>
          <w:lang w:eastAsia="zh-CN"/>
        </w:rPr>
        <w:t>，使徒保罗这样讲耶稣在荣耀中再来：</w:t>
      </w:r>
      <w:r>
        <w:rPr>
          <w:rFonts w:eastAsia="SimSun"/>
          <w:lang w:eastAsia="zh-CN"/>
        </w:rPr>
        <w:t xml:space="preserve"> </w:t>
      </w:r>
    </w:p>
    <w:p w:rsidR="00642706" w:rsidRDefault="00642706" w:rsidP="00642706">
      <w:pPr>
        <w:rPr>
          <w:rFonts w:eastAsia="SimSun"/>
          <w:lang w:eastAsia="zh-CN"/>
        </w:rPr>
      </w:pPr>
    </w:p>
    <w:p w:rsidR="00642706" w:rsidRDefault="00642706" w:rsidP="00642706">
      <w:pPr>
        <w:ind w:left="720" w:right="720"/>
        <w:rPr>
          <w:rFonts w:eastAsia="SimSun"/>
          <w:lang w:eastAsia="zh-CN"/>
        </w:rPr>
      </w:pPr>
      <w:r>
        <w:rPr>
          <w:rFonts w:hint="eastAsia"/>
          <w:b/>
          <w:bCs/>
          <w:color w:val="595959"/>
          <w:szCs w:val="32"/>
          <w:lang w:eastAsia="zh-CN"/>
        </w:rPr>
        <w:t>赐平安的上帝，快要将撒但践踏在你们脚下。（罗马书</w:t>
      </w:r>
      <w:r>
        <w:rPr>
          <w:b/>
          <w:bCs/>
          <w:color w:val="595959"/>
          <w:szCs w:val="32"/>
          <w:lang w:eastAsia="zh-CN"/>
        </w:rPr>
        <w:t>16:20</w:t>
      </w:r>
      <w:r>
        <w:rPr>
          <w:rFonts w:hint="eastAsia"/>
          <w:b/>
          <w:bCs/>
          <w:color w:val="595959"/>
          <w:szCs w:val="32"/>
          <w:lang w:eastAsia="zh-CN"/>
        </w:rPr>
        <w:t>）</w:t>
      </w:r>
    </w:p>
    <w:p w:rsidR="00642706" w:rsidRDefault="00642706" w:rsidP="00642706">
      <w:pPr>
        <w:rPr>
          <w:rFonts w:eastAsia="SimSun"/>
          <w:lang w:eastAsia="zh-CN"/>
        </w:rPr>
      </w:pPr>
    </w:p>
    <w:p w:rsidR="00642706" w:rsidRDefault="00642706" w:rsidP="00642706">
      <w:pPr>
        <w:rPr>
          <w:rFonts w:eastAsia="SimSun"/>
          <w:lang w:eastAsia="zh-CN"/>
        </w:rPr>
      </w:pPr>
      <w:r>
        <w:rPr>
          <w:rFonts w:eastAsia="SimSun" w:hint="eastAsia"/>
          <w:lang w:eastAsia="zh-CN"/>
        </w:rPr>
        <w:t>早在创世记的头几章中就在期待着基督再来的得胜。这样我们就看到，新约关于基督的道成肉身和在地生活，受死，复活和升天，以及祂再来的教导，这些并不是全新的观念。在圣经历史一开始的时候，它们就作为种子播种在其中了。</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除了以新约教导的方式回溯到创世记开头的几章，我们也应该察觉到，从创世记开头几章一直到新约圣经之间，存在着许许多多的发展阶段。但按照我们这一课要达成的目的，我们只是要简单来讲一讲，上帝正面对待以色列这个国家的一个旧约历史阶段。</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一，我们已经看到基督道成肉身，过公义的生活，这成全了上帝在创世记中原本交给人类的角色。但从亚伯拉罕的时代开始，直到旧约结束的时候，这个主题是朝着一个特别的方向发展。从广义的层面来看，上帝呼召旧约以色列人要成为忠信的女人后裔，来把上帝的国度扩展到地</w:t>
      </w:r>
      <w:r>
        <w:rPr>
          <w:rFonts w:eastAsia="SimSun" w:hint="eastAsia"/>
          <w:lang w:eastAsia="zh-CN"/>
        </w:rPr>
        <w:lastRenderedPageBreak/>
        <w:t>极。从狭义的层面来看，随着以色列君王制度的兴起，上帝命定忠信的以色列人要由一位大卫公义的子孙带领，达成他们国度的结局。</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所以我们看到，新约圣经不是简单地说耶稣是一个义人。基于旧约里上帝处理与以色列的关系，在人类扮演角色的发展背景下，耶稣出生为一个公义的以色列人。</w:t>
      </w:r>
      <w:r>
        <w:rPr>
          <w:rFonts w:eastAsia="SimSun" w:hint="eastAsia"/>
          <w:lang w:eastAsia="zh-CN"/>
        </w:rPr>
        <w:t xml:space="preserve"> </w:t>
      </w:r>
      <w:r>
        <w:rPr>
          <w:rFonts w:eastAsia="SimSun" w:hint="eastAsia"/>
          <w:lang w:eastAsia="zh-CN"/>
        </w:rPr>
        <w:t>不止于此，耶稣还是以色列的公义君王，大卫宝座合法的继承人。新约圣经描写的基督道成肉身和一生，不仅完成了上帝起初交给亚当的使命，也给在旧约中与以色列民和他们君王有关的那使命的进一步发展，画上了一个圆满的句号。</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二，我们看到耶稣满足了因着亚当夏娃堕落进入罪中而带来的救赎需要。但当我们看这救赎主题是如何发展时，我们就能更全面认识基督的工作。我们知道，上帝首先在会幕，后来在耶路撒冷的圣殿，命定了一种动物献祭和敬拜的体系，以此对付世上罪的现实问题。这些礼仪有严格的规定，由复杂的祭司制度带领履行。但尽管这些预备奇妙，它们却只能提供暂时的解救，短暂脱离罪的影响。它们不能永久性的拯救任何人脱离上帝审判的咒诅。</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旧约历史中的这发展解释了新约为何强调藉着基督的受死、复活和升天而来，与救赎相关的一些事情。耶稣为祂的百姓作为完全的祭物死在十字架上，是对旧约动物献祭的应验。祂的复活证明祂是那完全和最终的祭物。就算在今天，作为升天的主，祂仍作我们的大祭司，代表祂的百姓作中保。祂在上帝天上的圣所事奉时，祂可以在这个职分上继续使用祂一次献祭永远有效的功劳。就这样，基督的救赎工作既是可以一直追溯到创世记开头几章里堕入罪中，也是从以色列会幕敬拜和圣殿敬拜之间的阶段而不断发展而来的。</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第三，新约圣经关于基督再来时那最终、满有荣耀得胜的教导，也是从上帝对待以色列的作为中发展起来的。当上帝呼召以色列作祂特别的义民，祂是呼召他们过女人后裔的得胜生活。贯穿旧约历史，跟从撒但道路的外邦国家在各方面反对和骚扰以色列，但是上帝应许，旧约的以色列若忠心扩展上帝的国度，祂就要赐给他们最终的胜利。出于这个原因，圣经把我们在基督里新天新地中的最后胜利，描写为“新耶路撒冷”从天降临，就不会让人感到奇怪了。当福音被宣告，犹太人和外邦人自己都将顺服于耶稣基督，祂把祂的教会建成一个身体，祂引导他们迈向最终应许、荣耀得胜的状态。</w:t>
      </w:r>
      <w:r>
        <w:rPr>
          <w:rFonts w:eastAsia="SimSun"/>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从这个例子我们可以看到，圣经神学把圣经的历史看作是发展，但又是统一的有机历史。历史的每一个阶段都是建立在前面各阶段的启示之上，期待上帝的国在基督里最终的成全。我们继续学习这个系列课程时，将要看到这种对上帝作为启示和话语启示的有机看法，在圣经神学中会不断地强调出来。</w:t>
      </w:r>
      <w:r>
        <w:rPr>
          <w:rFonts w:eastAsia="SimSun"/>
          <w:lang w:eastAsia="zh-CN"/>
        </w:rPr>
        <w:t xml:space="preserve"> </w:t>
      </w:r>
    </w:p>
    <w:p w:rsidR="00642706" w:rsidRDefault="00642706" w:rsidP="00642706">
      <w:pPr>
        <w:tabs>
          <w:tab w:val="left" w:pos="720"/>
        </w:tabs>
        <w:rPr>
          <w:rFonts w:eastAsia="ヒラギノ角ゴ Pro W3" w:cs="Arial"/>
          <w:color w:val="000000"/>
        </w:rPr>
      </w:pPr>
    </w:p>
    <w:p w:rsidR="00642706" w:rsidRDefault="00642706" w:rsidP="00642706">
      <w:pPr>
        <w:tabs>
          <w:tab w:val="left" w:pos="720"/>
        </w:tabs>
        <w:rPr>
          <w:rFonts w:cs="Arial"/>
        </w:rPr>
      </w:pPr>
    </w:p>
    <w:p w:rsidR="00642706" w:rsidRDefault="00642706" w:rsidP="00642706">
      <w:pPr>
        <w:tabs>
          <w:tab w:val="left" w:pos="720"/>
        </w:tabs>
        <w:rPr>
          <w:rFonts w:cs="Arial"/>
        </w:rPr>
      </w:pPr>
    </w:p>
    <w:p w:rsidR="00642706" w:rsidRDefault="00642706" w:rsidP="00642706">
      <w:pPr>
        <w:pStyle w:val="Chapterheading"/>
        <w:rPr>
          <w:rFonts w:cs="Times New Roman"/>
          <w:lang w:eastAsia="zh-CN"/>
        </w:rPr>
      </w:pPr>
      <w:r>
        <w:rPr>
          <w:rFonts w:ascii="SimSun" w:eastAsia="SimSun" w:hAnsi="SimSun" w:cs="SimSun" w:hint="eastAsia"/>
          <w:lang w:eastAsia="zh-CN"/>
        </w:rPr>
        <w:t>结论</w:t>
      </w:r>
    </w:p>
    <w:p w:rsidR="00642706" w:rsidRDefault="00642706" w:rsidP="00642706">
      <w:pPr>
        <w:tabs>
          <w:tab w:val="left" w:pos="720"/>
        </w:tabs>
        <w:rPr>
          <w:rFonts w:cs="Arial"/>
          <w:lang w:eastAsia="zh-CN"/>
        </w:rPr>
      </w:pPr>
    </w:p>
    <w:p w:rsidR="00642706" w:rsidRDefault="00642706" w:rsidP="00642706">
      <w:pPr>
        <w:rPr>
          <w:rFonts w:eastAsia="SimSun" w:cs="Times New Roman"/>
          <w:lang w:eastAsia="zh-CN"/>
        </w:rPr>
      </w:pPr>
      <w:r>
        <w:rPr>
          <w:rFonts w:eastAsia="SimSun"/>
          <w:lang w:eastAsia="zh-CN"/>
        </w:rPr>
        <w:lastRenderedPageBreak/>
        <w:t xml:space="preserve">    </w:t>
      </w:r>
      <w:r>
        <w:rPr>
          <w:rFonts w:eastAsia="SimSun" w:hint="eastAsia"/>
          <w:lang w:eastAsia="zh-CN"/>
        </w:rPr>
        <w:t>在这一课，我们已经初次察看了圣经神学，对这门研究领域有了一个基本认识，留意到它是怎样使用上帝作为的历史分析来看待圣经。我们也看到圣经神学这门正式学科是如何在过去几个世纪发展起来的。最后，我们探索了历史和启示的中心关注点。</w:t>
      </w:r>
      <w:r>
        <w:rPr>
          <w:rFonts w:eastAsia="SimSun" w:hint="eastAsia"/>
          <w:lang w:eastAsia="zh-CN"/>
        </w:rPr>
        <w:t xml:space="preserve"> </w:t>
      </w:r>
    </w:p>
    <w:p w:rsidR="00642706" w:rsidRDefault="00642706" w:rsidP="00642706">
      <w:pPr>
        <w:rPr>
          <w:rFonts w:eastAsia="SimSun"/>
          <w:lang w:eastAsia="zh-CN"/>
        </w:rPr>
      </w:pPr>
      <w:r>
        <w:rPr>
          <w:rFonts w:eastAsia="SimSun"/>
          <w:lang w:eastAsia="zh-CN"/>
        </w:rPr>
        <w:t xml:space="preserve">    </w:t>
      </w:r>
      <w:r>
        <w:rPr>
          <w:rFonts w:eastAsia="SimSun" w:hint="eastAsia"/>
          <w:lang w:eastAsia="zh-CN"/>
        </w:rPr>
        <w:t>圣经神学代表着在最近几个世纪，福音派基督徒建立神学的其中一种最有影响力的方式。随着我们继续研究这种对圣经的看法，我们就会发现它补充了传统研究神学的方法，它也让人们关注过去许多经常会被忽略的见解和看法。成熟严密的圣经神学必定会帮助我们更彻底地探索上帝的话语，建立一种忠实于圣经启示，极大造就基督教会的神学。</w:t>
      </w:r>
    </w:p>
    <w:p w:rsidR="00642706" w:rsidRDefault="00642706" w:rsidP="00642706">
      <w:pPr>
        <w:rPr>
          <w:rFonts w:eastAsia="SimSun"/>
          <w:lang w:eastAsia="zh-CN"/>
        </w:rPr>
      </w:pPr>
    </w:p>
    <w:p w:rsidR="00642706" w:rsidRDefault="00642706" w:rsidP="00642706">
      <w:pPr>
        <w:rPr>
          <w:rFonts w:eastAsia="SimSun"/>
          <w:lang w:eastAsia="zh-CN"/>
        </w:rPr>
      </w:pPr>
    </w:p>
    <w:p w:rsidR="00642706" w:rsidRDefault="00642706" w:rsidP="00642706">
      <w:pPr>
        <w:rPr>
          <w:rFonts w:eastAsia="SimSun"/>
          <w:lang w:eastAsia="zh-CN"/>
        </w:rPr>
      </w:pPr>
    </w:p>
    <w:p w:rsidR="006D5359" w:rsidRPr="006D5359" w:rsidRDefault="006D5359" w:rsidP="006D5359"/>
    <w:sectPr w:rsidR="006D5359" w:rsidRPr="006D5359" w:rsidSect="006D5359">
      <w:footerReference w:type="default" r:id="rId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561" w:rsidRDefault="00FC2561" w:rsidP="00341548">
      <w:pPr>
        <w:spacing w:after="0" w:line="240" w:lineRule="auto"/>
      </w:pPr>
      <w:r>
        <w:separator/>
      </w:r>
    </w:p>
  </w:endnote>
  <w:endnote w:type="continuationSeparator" w:id="0">
    <w:p w:rsidR="00FC2561" w:rsidRDefault="00FC2561"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1" w:usb1="08070000" w:usb2="07040011"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222ED" w:rsidRDefault="00B222ED">
        <w:pPr>
          <w:pStyle w:val="Footer"/>
          <w:jc w:val="center"/>
        </w:pPr>
        <w:r>
          <w:fldChar w:fldCharType="begin"/>
        </w:r>
        <w:r>
          <w:instrText xml:space="preserve"> PAGE   \* MERGEFORMAT </w:instrText>
        </w:r>
        <w:r>
          <w:fldChar w:fldCharType="separate"/>
        </w:r>
        <w:r w:rsidR="00447DEF">
          <w:rPr>
            <w:noProof/>
          </w:rPr>
          <w:t>36</w:t>
        </w:r>
        <w:r>
          <w:rPr>
            <w:noProof/>
          </w:rPr>
          <w:fldChar w:fldCharType="end"/>
        </w:r>
      </w:p>
    </w:sdtContent>
  </w:sdt>
  <w:p w:rsidR="00B222ED" w:rsidRDefault="00B2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561" w:rsidRDefault="00FC2561" w:rsidP="00341548">
      <w:pPr>
        <w:spacing w:after="0" w:line="240" w:lineRule="auto"/>
      </w:pPr>
      <w:r>
        <w:separator/>
      </w:r>
    </w:p>
  </w:footnote>
  <w:footnote w:type="continuationSeparator" w:id="0">
    <w:p w:rsidR="00FC2561" w:rsidRDefault="00FC2561"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DAB"/>
    <w:multiLevelType w:val="multilevel"/>
    <w:tmpl w:val="333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26C24"/>
    <w:multiLevelType w:val="multilevel"/>
    <w:tmpl w:val="BFA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87636"/>
    <w:multiLevelType w:val="multilevel"/>
    <w:tmpl w:val="95CE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B145B"/>
    <w:multiLevelType w:val="multilevel"/>
    <w:tmpl w:val="5152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25B5E"/>
    <w:multiLevelType w:val="multilevel"/>
    <w:tmpl w:val="B81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67807"/>
    <w:multiLevelType w:val="multilevel"/>
    <w:tmpl w:val="046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C24316"/>
    <w:multiLevelType w:val="multilevel"/>
    <w:tmpl w:val="1BFA89FA"/>
    <w:lvl w:ilvl="0">
      <w:start w:val="1"/>
      <w:numFmt w:val="upperRoman"/>
      <w:lvlText w:val="%1."/>
      <w:lvlJc w:val="left"/>
      <w:pPr>
        <w:ind w:left="360" w:hanging="360"/>
      </w:pPr>
      <w:rPr>
        <w:color w:val="943634"/>
      </w:rPr>
    </w:lvl>
    <w:lvl w:ilvl="1">
      <w:start w:val="1"/>
      <w:numFmt w:val="upperLetter"/>
      <w:lvlText w:val="%2."/>
      <w:lvlJc w:val="left"/>
      <w:pPr>
        <w:ind w:left="900" w:hanging="360"/>
      </w:pPr>
    </w:lvl>
    <w:lvl w:ilvl="2">
      <w:start w:val="1"/>
      <w:numFmt w:val="decimal"/>
      <w:lvlText w:val="%3."/>
      <w:lvlJc w:val="left"/>
      <w:pPr>
        <w:ind w:left="144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063F57"/>
    <w:multiLevelType w:val="multilevel"/>
    <w:tmpl w:val="5E0E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CF3C0A"/>
    <w:multiLevelType w:val="multilevel"/>
    <w:tmpl w:val="14F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4F5DB1"/>
    <w:multiLevelType w:val="multilevel"/>
    <w:tmpl w:val="1C3E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A66228"/>
    <w:multiLevelType w:val="multilevel"/>
    <w:tmpl w:val="BF3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E7730"/>
    <w:multiLevelType w:val="multilevel"/>
    <w:tmpl w:val="8AE28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67540"/>
    <w:multiLevelType w:val="multilevel"/>
    <w:tmpl w:val="AF6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E23046"/>
    <w:multiLevelType w:val="multilevel"/>
    <w:tmpl w:val="343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31C62"/>
    <w:multiLevelType w:val="multilevel"/>
    <w:tmpl w:val="387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FE2F67"/>
    <w:multiLevelType w:val="multilevel"/>
    <w:tmpl w:val="8DA6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FB2BEC"/>
    <w:multiLevelType w:val="multilevel"/>
    <w:tmpl w:val="49E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C3B92"/>
    <w:multiLevelType w:val="multilevel"/>
    <w:tmpl w:val="087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5133DC"/>
    <w:multiLevelType w:val="multilevel"/>
    <w:tmpl w:val="7528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852468"/>
    <w:multiLevelType w:val="multilevel"/>
    <w:tmpl w:val="B4DA9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9631A0"/>
    <w:multiLevelType w:val="multilevel"/>
    <w:tmpl w:val="134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8"/>
  </w:num>
  <w:num w:numId="3">
    <w:abstractNumId w:val="16"/>
  </w:num>
  <w:num w:numId="4">
    <w:abstractNumId w:val="13"/>
  </w:num>
  <w:num w:numId="5">
    <w:abstractNumId w:val="27"/>
  </w:num>
  <w:num w:numId="6">
    <w:abstractNumId w:val="21"/>
  </w:num>
  <w:num w:numId="7">
    <w:abstractNumId w:val="2"/>
  </w:num>
  <w:num w:numId="8">
    <w:abstractNumId w:val="33"/>
  </w:num>
  <w:num w:numId="9">
    <w:abstractNumId w:val="3"/>
  </w:num>
  <w:num w:numId="10">
    <w:abstractNumId w:val="29"/>
  </w:num>
  <w:num w:numId="11">
    <w:abstractNumId w:val="22"/>
  </w:num>
  <w:num w:numId="12">
    <w:abstractNumId w:val="41"/>
  </w:num>
  <w:num w:numId="13">
    <w:abstractNumId w:val="25"/>
  </w:num>
  <w:num w:numId="14">
    <w:abstractNumId w:val="38"/>
  </w:num>
  <w:num w:numId="15">
    <w:abstractNumId w:val="40"/>
  </w:num>
  <w:num w:numId="16">
    <w:abstractNumId w:val="32"/>
  </w:num>
  <w:num w:numId="17">
    <w:abstractNumId w:val="5"/>
  </w:num>
  <w:num w:numId="18">
    <w:abstractNumId w:val="34"/>
  </w:num>
  <w:num w:numId="19">
    <w:abstractNumId w:val="10"/>
  </w:num>
  <w:num w:numId="20">
    <w:abstractNumId w:val="39"/>
  </w:num>
  <w:num w:numId="21">
    <w:abstractNumId w:val="14"/>
  </w:num>
  <w:num w:numId="22">
    <w:abstractNumId w:val="15"/>
  </w:num>
  <w:num w:numId="23">
    <w:abstractNumId w:val="23"/>
  </w:num>
  <w:num w:numId="24">
    <w:abstractNumId w:val="1"/>
  </w:num>
  <w:num w:numId="25">
    <w:abstractNumId w:val="43"/>
  </w:num>
  <w:num w:numId="26">
    <w:abstractNumId w:val="6"/>
  </w:num>
  <w:num w:numId="27">
    <w:abstractNumId w:val="19"/>
  </w:num>
  <w:num w:numId="28">
    <w:abstractNumId w:val="3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20"/>
  </w:num>
  <w:num w:numId="33">
    <w:abstractNumId w:val="42"/>
  </w:num>
  <w:num w:numId="34">
    <w:abstractNumId w:val="35"/>
  </w:num>
  <w:num w:numId="35">
    <w:abstractNumId w:val="37"/>
  </w:num>
  <w:num w:numId="36">
    <w:abstractNumId w:val="17"/>
  </w:num>
  <w:num w:numId="37">
    <w:abstractNumId w:val="8"/>
  </w:num>
  <w:num w:numId="38">
    <w:abstractNumId w:val="36"/>
  </w:num>
  <w:num w:numId="39">
    <w:abstractNumId w:val="0"/>
  </w:num>
  <w:num w:numId="40">
    <w:abstractNumId w:val="9"/>
  </w:num>
  <w:num w:numId="41">
    <w:abstractNumId w:val="30"/>
  </w:num>
  <w:num w:numId="42">
    <w:abstractNumId w:val="24"/>
  </w:num>
  <w:num w:numId="43">
    <w:abstractNumId w:val="7"/>
  </w:num>
  <w:num w:numId="44">
    <w:abstractNumId w:val="4"/>
  </w:num>
  <w:num w:numId="45">
    <w:abstractNumId w:val="44"/>
  </w:num>
  <w:num w:numId="4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567A"/>
    <w:rsid w:val="00132CE4"/>
    <w:rsid w:val="001B2E82"/>
    <w:rsid w:val="001B599C"/>
    <w:rsid w:val="00204782"/>
    <w:rsid w:val="002235AA"/>
    <w:rsid w:val="002A2439"/>
    <w:rsid w:val="003409ED"/>
    <w:rsid w:val="00341248"/>
    <w:rsid w:val="00341548"/>
    <w:rsid w:val="003B370B"/>
    <w:rsid w:val="00417E2C"/>
    <w:rsid w:val="00431180"/>
    <w:rsid w:val="004349FB"/>
    <w:rsid w:val="00447DEF"/>
    <w:rsid w:val="00473877"/>
    <w:rsid w:val="00494843"/>
    <w:rsid w:val="0049510A"/>
    <w:rsid w:val="004F0A92"/>
    <w:rsid w:val="004F664A"/>
    <w:rsid w:val="005831ED"/>
    <w:rsid w:val="005834BB"/>
    <w:rsid w:val="00636A5C"/>
    <w:rsid w:val="00642706"/>
    <w:rsid w:val="00673B49"/>
    <w:rsid w:val="006C5A2A"/>
    <w:rsid w:val="006D5359"/>
    <w:rsid w:val="0074783A"/>
    <w:rsid w:val="00826089"/>
    <w:rsid w:val="008328EE"/>
    <w:rsid w:val="00836E80"/>
    <w:rsid w:val="00990088"/>
    <w:rsid w:val="00993C37"/>
    <w:rsid w:val="009D0993"/>
    <w:rsid w:val="00A52831"/>
    <w:rsid w:val="00A55181"/>
    <w:rsid w:val="00B222ED"/>
    <w:rsid w:val="00B66000"/>
    <w:rsid w:val="00B75C3A"/>
    <w:rsid w:val="00B91D61"/>
    <w:rsid w:val="00BF0028"/>
    <w:rsid w:val="00C46464"/>
    <w:rsid w:val="00C61A01"/>
    <w:rsid w:val="00CA73E7"/>
    <w:rsid w:val="00CD5449"/>
    <w:rsid w:val="00D3312D"/>
    <w:rsid w:val="00D80970"/>
    <w:rsid w:val="00DC0C23"/>
    <w:rsid w:val="00DD62AC"/>
    <w:rsid w:val="00E12EDF"/>
    <w:rsid w:val="00E669B6"/>
    <w:rsid w:val="00E93625"/>
    <w:rsid w:val="00E976A5"/>
    <w:rsid w:val="00EF0EC7"/>
    <w:rsid w:val="00F04EAE"/>
    <w:rsid w:val="00F40267"/>
    <w:rsid w:val="00F56DD7"/>
    <w:rsid w:val="00FA4583"/>
    <w:rsid w:val="00FC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AE72"/>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 w:type="paragraph" w:customStyle="1" w:styleId="header0">
    <w:name w:val="header"/>
    <w:rsid w:val="00642706"/>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ooter0">
    <w:name w:val="footer"/>
    <w:rsid w:val="00642706"/>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customStyle="1" w:styleId="ChapterheadingChar">
    <w:name w:val="Chapter heading Char"/>
    <w:link w:val="Chapterheading"/>
    <w:locked/>
    <w:rsid w:val="00642706"/>
    <w:rPr>
      <w:rFonts w:ascii="ヒラギノ角ゴ Pro W3" w:eastAsia="ヒラギノ角ゴ Pro W3"/>
      <w:b/>
      <w:color w:val="943634"/>
      <w:sz w:val="32"/>
      <w:szCs w:val="32"/>
    </w:rPr>
  </w:style>
  <w:style w:type="paragraph" w:customStyle="1" w:styleId="Chapterheading">
    <w:name w:val="Chapter heading"/>
    <w:basedOn w:val="Normal"/>
    <w:link w:val="ChapterheadingChar"/>
    <w:qFormat/>
    <w:rsid w:val="00642706"/>
    <w:pPr>
      <w:pBdr>
        <w:bottom w:val="single" w:sz="4" w:space="1" w:color="auto"/>
      </w:pBdr>
      <w:tabs>
        <w:tab w:val="left" w:pos="8640"/>
      </w:tabs>
      <w:spacing w:after="0" w:line="240" w:lineRule="auto"/>
      <w:jc w:val="center"/>
    </w:pPr>
    <w:rPr>
      <w:rFonts w:ascii="ヒラギノ角ゴ Pro W3" w:eastAsia="ヒラギノ角ゴ Pro W3"/>
      <w:b/>
      <w:color w:val="943634"/>
      <w:sz w:val="32"/>
      <w:szCs w:val="32"/>
    </w:rPr>
  </w:style>
  <w:style w:type="character" w:customStyle="1" w:styleId="PanelHeadingChar">
    <w:name w:val="Panel Heading Char"/>
    <w:link w:val="PanelHeading"/>
    <w:locked/>
    <w:rsid w:val="00642706"/>
    <w:rPr>
      <w:rFonts w:ascii="ヒラギノ角ゴ Pro W3" w:eastAsia="ヒラギノ角ゴ Pro W3"/>
      <w:b/>
      <w:smallCaps/>
      <w:color w:val="943634"/>
      <w:sz w:val="28"/>
      <w:szCs w:val="28"/>
    </w:rPr>
  </w:style>
  <w:style w:type="paragraph" w:customStyle="1" w:styleId="PanelHeading">
    <w:name w:val="Panel Heading"/>
    <w:basedOn w:val="Normal"/>
    <w:link w:val="PanelHeadingChar"/>
    <w:qFormat/>
    <w:rsid w:val="00642706"/>
    <w:pPr>
      <w:tabs>
        <w:tab w:val="left" w:pos="1660"/>
      </w:tabs>
      <w:suppressAutoHyphens/>
      <w:spacing w:after="0" w:line="240" w:lineRule="auto"/>
      <w:jc w:val="center"/>
    </w:pPr>
    <w:rPr>
      <w:rFonts w:ascii="ヒラギノ角ゴ Pro W3" w:eastAsia="ヒラギノ角ゴ Pro W3"/>
      <w:b/>
      <w:smallCaps/>
      <w:color w:val="943634"/>
      <w:sz w:val="28"/>
      <w:szCs w:val="28"/>
    </w:rPr>
  </w:style>
  <w:style w:type="character" w:customStyle="1" w:styleId="BulletHeadingChar">
    <w:name w:val="Bullet Heading Char"/>
    <w:link w:val="BulletHeading"/>
    <w:locked/>
    <w:rsid w:val="00642706"/>
    <w:rPr>
      <w:rFonts w:ascii="ヒラギノ角ゴ Pro W3" w:eastAsia="ヒラギノ角ゴ Pro W3"/>
      <w:b/>
      <w:color w:val="943634"/>
      <w:sz w:val="28"/>
      <w:szCs w:val="28"/>
    </w:rPr>
  </w:style>
  <w:style w:type="paragraph" w:customStyle="1" w:styleId="BulletHeading">
    <w:name w:val="Bullet Heading"/>
    <w:basedOn w:val="Normal"/>
    <w:link w:val="BulletHeadingChar"/>
    <w:qFormat/>
    <w:rsid w:val="00642706"/>
    <w:pPr>
      <w:suppressAutoHyphens/>
      <w:spacing w:after="0" w:line="240" w:lineRule="auto"/>
    </w:pPr>
    <w:rPr>
      <w:rFonts w:ascii="ヒラギノ角ゴ Pro W3" w:eastAsia="ヒラギノ角ゴ Pro W3"/>
      <w:b/>
      <w:color w:val="943634"/>
      <w:sz w:val="28"/>
      <w:szCs w:val="28"/>
    </w:rPr>
  </w:style>
  <w:style w:type="character" w:customStyle="1" w:styleId="MediumGrid2Char">
    <w:name w:val="Medium Grid 2 Char"/>
    <w:link w:val="MediumGrid21"/>
    <w:uiPriority w:val="1"/>
    <w:locked/>
    <w:rsid w:val="00642706"/>
    <w:rPr>
      <w:rFonts w:ascii="Calibri" w:eastAsia="MS Mincho" w:hAnsi="Calibri" w:cs="Arial"/>
      <w:lang w:eastAsia="ja-JP"/>
    </w:rPr>
  </w:style>
  <w:style w:type="paragraph" w:customStyle="1" w:styleId="MediumGrid21">
    <w:name w:val="Medium Grid 21"/>
    <w:link w:val="MediumGrid2Char"/>
    <w:uiPriority w:val="1"/>
    <w:qFormat/>
    <w:rsid w:val="00642706"/>
    <w:pPr>
      <w:spacing w:after="0" w:line="240" w:lineRule="auto"/>
    </w:pPr>
    <w:rPr>
      <w:rFonts w:ascii="Calibri" w:eastAsia="MS Mincho" w:hAnsi="Calibri" w:cs="Arial"/>
      <w:lang w:eastAsia="ja-JP"/>
    </w:rPr>
  </w:style>
  <w:style w:type="character" w:customStyle="1" w:styleId="hide-when-compact">
    <w:name w:val="hide-when-compact"/>
    <w:basedOn w:val="DefaultParagraphFont"/>
    <w:rsid w:val="00B222ED"/>
  </w:style>
  <w:style w:type="character" w:customStyle="1" w:styleId="collapsebutton">
    <w:name w:val="collapsebutton"/>
    <w:basedOn w:val="DefaultParagraphFont"/>
    <w:rsid w:val="00B2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555861">
      <w:bodyDiv w:val="1"/>
      <w:marLeft w:val="0"/>
      <w:marRight w:val="0"/>
      <w:marTop w:val="0"/>
      <w:marBottom w:val="0"/>
      <w:divBdr>
        <w:top w:val="none" w:sz="0" w:space="0" w:color="auto"/>
        <w:left w:val="none" w:sz="0" w:space="0" w:color="auto"/>
        <w:bottom w:val="none" w:sz="0" w:space="0" w:color="auto"/>
        <w:right w:val="none" w:sz="0" w:space="0" w:color="auto"/>
      </w:divBdr>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869563768">
      <w:bodyDiv w:val="1"/>
      <w:marLeft w:val="0"/>
      <w:marRight w:val="0"/>
      <w:marTop w:val="0"/>
      <w:marBottom w:val="0"/>
      <w:divBdr>
        <w:top w:val="none" w:sz="0" w:space="0" w:color="auto"/>
        <w:left w:val="none" w:sz="0" w:space="0" w:color="auto"/>
        <w:bottom w:val="none" w:sz="0" w:space="0" w:color="auto"/>
        <w:right w:val="none" w:sz="0" w:space="0" w:color="auto"/>
      </w:divBdr>
      <w:divsChild>
        <w:div w:id="979966966">
          <w:marLeft w:val="0"/>
          <w:marRight w:val="0"/>
          <w:marTop w:val="0"/>
          <w:marBottom w:val="0"/>
          <w:divBdr>
            <w:top w:val="none" w:sz="0" w:space="0" w:color="auto"/>
            <w:left w:val="none" w:sz="0" w:space="0" w:color="auto"/>
            <w:bottom w:val="none" w:sz="0" w:space="0" w:color="auto"/>
            <w:right w:val="none" w:sz="0" w:space="0" w:color="auto"/>
          </w:divBdr>
          <w:divsChild>
            <w:div w:id="1572498851">
              <w:marLeft w:val="0"/>
              <w:marRight w:val="0"/>
              <w:marTop w:val="0"/>
              <w:marBottom w:val="0"/>
              <w:divBdr>
                <w:top w:val="none" w:sz="0" w:space="0" w:color="auto"/>
                <w:left w:val="none" w:sz="0" w:space="0" w:color="auto"/>
                <w:bottom w:val="none" w:sz="0" w:space="0" w:color="auto"/>
                <w:right w:val="none" w:sz="0" w:space="0" w:color="auto"/>
              </w:divBdr>
            </w:div>
            <w:div w:id="679550609">
              <w:marLeft w:val="0"/>
              <w:marRight w:val="0"/>
              <w:marTop w:val="0"/>
              <w:marBottom w:val="0"/>
              <w:divBdr>
                <w:top w:val="none" w:sz="0" w:space="0" w:color="auto"/>
                <w:left w:val="none" w:sz="0" w:space="0" w:color="auto"/>
                <w:bottom w:val="none" w:sz="0" w:space="0" w:color="auto"/>
                <w:right w:val="none" w:sz="0" w:space="0" w:color="auto"/>
              </w:divBdr>
              <w:divsChild>
                <w:div w:id="218445465">
                  <w:marLeft w:val="0"/>
                  <w:marRight w:val="0"/>
                  <w:marTop w:val="0"/>
                  <w:marBottom w:val="0"/>
                  <w:divBdr>
                    <w:top w:val="none" w:sz="0" w:space="0" w:color="auto"/>
                    <w:left w:val="none" w:sz="0" w:space="0" w:color="auto"/>
                    <w:bottom w:val="none" w:sz="0" w:space="0" w:color="auto"/>
                    <w:right w:val="none" w:sz="0" w:space="0" w:color="auto"/>
                  </w:divBdr>
                  <w:divsChild>
                    <w:div w:id="568274782">
                      <w:marLeft w:val="0"/>
                      <w:marRight w:val="0"/>
                      <w:marTop w:val="0"/>
                      <w:marBottom w:val="0"/>
                      <w:divBdr>
                        <w:top w:val="none" w:sz="0" w:space="0" w:color="auto"/>
                        <w:left w:val="none" w:sz="0" w:space="0" w:color="auto"/>
                        <w:bottom w:val="none" w:sz="0" w:space="0" w:color="auto"/>
                        <w:right w:val="none" w:sz="0" w:space="0" w:color="auto"/>
                      </w:divBdr>
                    </w:div>
                    <w:div w:id="880675399">
                      <w:marLeft w:val="0"/>
                      <w:marRight w:val="0"/>
                      <w:marTop w:val="0"/>
                      <w:marBottom w:val="0"/>
                      <w:divBdr>
                        <w:top w:val="none" w:sz="0" w:space="0" w:color="auto"/>
                        <w:left w:val="none" w:sz="0" w:space="0" w:color="auto"/>
                        <w:bottom w:val="none" w:sz="0" w:space="0" w:color="auto"/>
                        <w:right w:val="none" w:sz="0" w:space="0" w:color="auto"/>
                      </w:divBdr>
                    </w:div>
                    <w:div w:id="484856685">
                      <w:marLeft w:val="0"/>
                      <w:marRight w:val="0"/>
                      <w:marTop w:val="0"/>
                      <w:marBottom w:val="0"/>
                      <w:divBdr>
                        <w:top w:val="single" w:sz="6" w:space="5" w:color="A2A9B1"/>
                        <w:left w:val="single" w:sz="6" w:space="5" w:color="A2A9B1"/>
                        <w:bottom w:val="single" w:sz="6" w:space="5" w:color="A2A9B1"/>
                        <w:right w:val="single" w:sz="6" w:space="5" w:color="A2A9B1"/>
                      </w:divBdr>
                    </w:div>
                    <w:div w:id="537276541">
                      <w:marLeft w:val="240"/>
                      <w:marRight w:val="0"/>
                      <w:marTop w:val="120"/>
                      <w:marBottom w:val="120"/>
                      <w:divBdr>
                        <w:top w:val="single" w:sz="6" w:space="0" w:color="AAAAAA"/>
                        <w:left w:val="single" w:sz="6" w:space="0" w:color="AAAAAA"/>
                        <w:bottom w:val="single" w:sz="6" w:space="0" w:color="AAAAAA"/>
                        <w:right w:val="single" w:sz="6" w:space="0" w:color="AAAAAA"/>
                      </w:divBdr>
                    </w:div>
                    <w:div w:id="284703944">
                      <w:marLeft w:val="0"/>
                      <w:marRight w:val="0"/>
                      <w:marTop w:val="0"/>
                      <w:marBottom w:val="120"/>
                      <w:divBdr>
                        <w:top w:val="none" w:sz="0" w:space="0" w:color="auto"/>
                        <w:left w:val="none" w:sz="0" w:space="0" w:color="auto"/>
                        <w:bottom w:val="none" w:sz="0" w:space="0" w:color="auto"/>
                        <w:right w:val="none" w:sz="0" w:space="0" w:color="auto"/>
                      </w:divBdr>
                      <w:divsChild>
                        <w:div w:id="2026326515">
                          <w:marLeft w:val="0"/>
                          <w:marRight w:val="0"/>
                          <w:marTop w:val="0"/>
                          <w:marBottom w:val="0"/>
                          <w:divBdr>
                            <w:top w:val="none" w:sz="0" w:space="0" w:color="auto"/>
                            <w:left w:val="none" w:sz="0" w:space="0" w:color="auto"/>
                            <w:bottom w:val="none" w:sz="0" w:space="0" w:color="auto"/>
                            <w:right w:val="none" w:sz="0" w:space="0" w:color="auto"/>
                          </w:divBdr>
                        </w:div>
                      </w:divsChild>
                    </w:div>
                    <w:div w:id="1735393303">
                      <w:marLeft w:val="0"/>
                      <w:marRight w:val="0"/>
                      <w:marTop w:val="240"/>
                      <w:marBottom w:val="0"/>
                      <w:divBdr>
                        <w:top w:val="single" w:sz="6" w:space="2" w:color="A2A9B1"/>
                        <w:left w:val="single" w:sz="6" w:space="2" w:color="A2A9B1"/>
                        <w:bottom w:val="single" w:sz="6" w:space="2" w:color="A2A9B1"/>
                        <w:right w:val="single" w:sz="6" w:space="2" w:color="A2A9B1"/>
                      </w:divBdr>
                      <w:divsChild>
                        <w:div w:id="577401248">
                          <w:marLeft w:val="0"/>
                          <w:marRight w:val="120"/>
                          <w:marTop w:val="0"/>
                          <w:marBottom w:val="0"/>
                          <w:divBdr>
                            <w:top w:val="none" w:sz="0" w:space="0" w:color="auto"/>
                            <w:left w:val="none" w:sz="0" w:space="0" w:color="auto"/>
                            <w:bottom w:val="none" w:sz="0" w:space="0" w:color="auto"/>
                            <w:right w:val="none" w:sz="0" w:space="0" w:color="auto"/>
                          </w:divBdr>
                        </w:div>
                        <w:div w:id="911934202">
                          <w:marLeft w:val="960"/>
                          <w:marRight w:val="960"/>
                          <w:marTop w:val="0"/>
                          <w:marBottom w:val="0"/>
                          <w:divBdr>
                            <w:top w:val="none" w:sz="0" w:space="0" w:color="auto"/>
                            <w:left w:val="none" w:sz="0" w:space="0" w:color="auto"/>
                            <w:bottom w:val="none" w:sz="0" w:space="0" w:color="auto"/>
                            <w:right w:val="none" w:sz="0" w:space="0" w:color="auto"/>
                          </w:divBdr>
                        </w:div>
                        <w:div w:id="439108770">
                          <w:marLeft w:val="0"/>
                          <w:marRight w:val="0"/>
                          <w:marTop w:val="0"/>
                          <w:marBottom w:val="0"/>
                          <w:divBdr>
                            <w:top w:val="none" w:sz="0" w:space="0" w:color="auto"/>
                            <w:left w:val="none" w:sz="0" w:space="0" w:color="auto"/>
                            <w:bottom w:val="none" w:sz="0" w:space="0" w:color="auto"/>
                            <w:right w:val="none" w:sz="0" w:space="0" w:color="auto"/>
                          </w:divBdr>
                        </w:div>
                        <w:div w:id="499278234">
                          <w:marLeft w:val="0"/>
                          <w:marRight w:val="0"/>
                          <w:marTop w:val="0"/>
                          <w:marBottom w:val="0"/>
                          <w:divBdr>
                            <w:top w:val="none" w:sz="0" w:space="0" w:color="auto"/>
                            <w:left w:val="none" w:sz="0" w:space="0" w:color="auto"/>
                            <w:bottom w:val="none" w:sz="0" w:space="0" w:color="auto"/>
                            <w:right w:val="none" w:sz="0" w:space="0" w:color="auto"/>
                          </w:divBdr>
                        </w:div>
                        <w:div w:id="766461984">
                          <w:marLeft w:val="0"/>
                          <w:marRight w:val="0"/>
                          <w:marTop w:val="0"/>
                          <w:marBottom w:val="0"/>
                          <w:divBdr>
                            <w:top w:val="none" w:sz="0" w:space="0" w:color="auto"/>
                            <w:left w:val="none" w:sz="0" w:space="0" w:color="auto"/>
                            <w:bottom w:val="none" w:sz="0" w:space="0" w:color="auto"/>
                            <w:right w:val="none" w:sz="0" w:space="0" w:color="auto"/>
                          </w:divBdr>
                        </w:div>
                        <w:div w:id="1247377394">
                          <w:marLeft w:val="0"/>
                          <w:marRight w:val="0"/>
                          <w:marTop w:val="0"/>
                          <w:marBottom w:val="0"/>
                          <w:divBdr>
                            <w:top w:val="none" w:sz="0" w:space="0" w:color="auto"/>
                            <w:left w:val="none" w:sz="0" w:space="0" w:color="auto"/>
                            <w:bottom w:val="none" w:sz="0" w:space="0" w:color="auto"/>
                            <w:right w:val="none" w:sz="0" w:space="0" w:color="auto"/>
                          </w:divBdr>
                        </w:div>
                        <w:div w:id="1841001849">
                          <w:marLeft w:val="0"/>
                          <w:marRight w:val="0"/>
                          <w:marTop w:val="0"/>
                          <w:marBottom w:val="0"/>
                          <w:divBdr>
                            <w:top w:val="none" w:sz="0" w:space="0" w:color="auto"/>
                            <w:left w:val="none" w:sz="0" w:space="0" w:color="auto"/>
                            <w:bottom w:val="none" w:sz="0" w:space="0" w:color="auto"/>
                            <w:right w:val="none" w:sz="0" w:space="0" w:color="auto"/>
                          </w:divBdr>
                        </w:div>
                        <w:div w:id="974719596">
                          <w:marLeft w:val="0"/>
                          <w:marRight w:val="0"/>
                          <w:marTop w:val="0"/>
                          <w:marBottom w:val="0"/>
                          <w:divBdr>
                            <w:top w:val="none" w:sz="0" w:space="0" w:color="auto"/>
                            <w:left w:val="none" w:sz="0" w:space="0" w:color="auto"/>
                            <w:bottom w:val="none" w:sz="0" w:space="0" w:color="auto"/>
                            <w:right w:val="none" w:sz="0" w:space="0" w:color="auto"/>
                          </w:divBdr>
                        </w:div>
                        <w:div w:id="716124958">
                          <w:marLeft w:val="0"/>
                          <w:marRight w:val="0"/>
                          <w:marTop w:val="0"/>
                          <w:marBottom w:val="0"/>
                          <w:divBdr>
                            <w:top w:val="none" w:sz="0" w:space="0" w:color="auto"/>
                            <w:left w:val="none" w:sz="0" w:space="0" w:color="auto"/>
                            <w:bottom w:val="none" w:sz="0" w:space="0" w:color="auto"/>
                            <w:right w:val="none" w:sz="0" w:space="0" w:color="auto"/>
                          </w:divBdr>
                        </w:div>
                        <w:div w:id="1898010103">
                          <w:marLeft w:val="0"/>
                          <w:marRight w:val="0"/>
                          <w:marTop w:val="0"/>
                          <w:marBottom w:val="0"/>
                          <w:divBdr>
                            <w:top w:val="none" w:sz="0" w:space="0" w:color="auto"/>
                            <w:left w:val="none" w:sz="0" w:space="0" w:color="auto"/>
                            <w:bottom w:val="none" w:sz="0" w:space="0" w:color="auto"/>
                            <w:right w:val="none" w:sz="0" w:space="0" w:color="auto"/>
                          </w:divBdr>
                        </w:div>
                        <w:div w:id="1357850683">
                          <w:marLeft w:val="0"/>
                          <w:marRight w:val="0"/>
                          <w:marTop w:val="0"/>
                          <w:marBottom w:val="0"/>
                          <w:divBdr>
                            <w:top w:val="none" w:sz="0" w:space="0" w:color="auto"/>
                            <w:left w:val="none" w:sz="0" w:space="0" w:color="auto"/>
                            <w:bottom w:val="none" w:sz="0" w:space="0" w:color="auto"/>
                            <w:right w:val="none" w:sz="0" w:space="0" w:color="auto"/>
                          </w:divBdr>
                        </w:div>
                        <w:div w:id="937716752">
                          <w:marLeft w:val="0"/>
                          <w:marRight w:val="0"/>
                          <w:marTop w:val="0"/>
                          <w:marBottom w:val="0"/>
                          <w:divBdr>
                            <w:top w:val="none" w:sz="0" w:space="0" w:color="auto"/>
                            <w:left w:val="none" w:sz="0" w:space="0" w:color="auto"/>
                            <w:bottom w:val="none" w:sz="0" w:space="0" w:color="auto"/>
                            <w:right w:val="none" w:sz="0" w:space="0" w:color="auto"/>
                          </w:divBdr>
                        </w:div>
                        <w:div w:id="1539658954">
                          <w:marLeft w:val="960"/>
                          <w:marRight w:val="960"/>
                          <w:marTop w:val="0"/>
                          <w:marBottom w:val="0"/>
                          <w:divBdr>
                            <w:top w:val="none" w:sz="0" w:space="0" w:color="auto"/>
                            <w:left w:val="none" w:sz="0" w:space="0" w:color="auto"/>
                            <w:bottom w:val="none" w:sz="0" w:space="0" w:color="auto"/>
                            <w:right w:val="none" w:sz="0" w:space="0" w:color="auto"/>
                          </w:divBdr>
                        </w:div>
                        <w:div w:id="766271998">
                          <w:marLeft w:val="960"/>
                          <w:marRight w:val="960"/>
                          <w:marTop w:val="0"/>
                          <w:marBottom w:val="0"/>
                          <w:divBdr>
                            <w:top w:val="none" w:sz="0" w:space="0" w:color="auto"/>
                            <w:left w:val="none" w:sz="0" w:space="0" w:color="auto"/>
                            <w:bottom w:val="none" w:sz="0" w:space="0" w:color="auto"/>
                            <w:right w:val="none" w:sz="0" w:space="0" w:color="auto"/>
                          </w:divBdr>
                        </w:div>
                        <w:div w:id="870799524">
                          <w:marLeft w:val="960"/>
                          <w:marRight w:val="960"/>
                          <w:marTop w:val="0"/>
                          <w:marBottom w:val="0"/>
                          <w:divBdr>
                            <w:top w:val="none" w:sz="0" w:space="0" w:color="auto"/>
                            <w:left w:val="none" w:sz="0" w:space="0" w:color="auto"/>
                            <w:bottom w:val="none" w:sz="0" w:space="0" w:color="auto"/>
                            <w:right w:val="none" w:sz="0" w:space="0" w:color="auto"/>
                          </w:divBdr>
                        </w:div>
                        <w:div w:id="17210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03108657">
      <w:bodyDiv w:val="1"/>
      <w:marLeft w:val="0"/>
      <w:marRight w:val="0"/>
      <w:marTop w:val="0"/>
      <w:marBottom w:val="0"/>
      <w:divBdr>
        <w:top w:val="none" w:sz="0" w:space="0" w:color="auto"/>
        <w:left w:val="none" w:sz="0" w:space="0" w:color="auto"/>
        <w:bottom w:val="none" w:sz="0" w:space="0" w:color="auto"/>
        <w:right w:val="none" w:sz="0" w:space="0" w:color="auto"/>
      </w:divBdr>
      <w:divsChild>
        <w:div w:id="931016067">
          <w:marLeft w:val="0"/>
          <w:marRight w:val="0"/>
          <w:marTop w:val="150"/>
          <w:marBottom w:val="150"/>
          <w:divBdr>
            <w:top w:val="none" w:sz="0" w:space="0" w:color="auto"/>
            <w:left w:val="none" w:sz="0" w:space="0" w:color="auto"/>
            <w:bottom w:val="none" w:sz="0" w:space="0" w:color="auto"/>
            <w:right w:val="none" w:sz="0" w:space="0" w:color="auto"/>
          </w:divBdr>
        </w:div>
        <w:div w:id="148257257">
          <w:marLeft w:val="0"/>
          <w:marRight w:val="0"/>
          <w:marTop w:val="0"/>
          <w:marBottom w:val="225"/>
          <w:divBdr>
            <w:top w:val="none" w:sz="0" w:space="0" w:color="auto"/>
            <w:left w:val="none" w:sz="0" w:space="0" w:color="auto"/>
            <w:bottom w:val="none" w:sz="0" w:space="0" w:color="auto"/>
            <w:right w:val="none" w:sz="0" w:space="0" w:color="auto"/>
          </w:divBdr>
          <w:divsChild>
            <w:div w:id="478038381">
              <w:marLeft w:val="0"/>
              <w:marRight w:val="0"/>
              <w:marTop w:val="0"/>
              <w:marBottom w:val="225"/>
              <w:divBdr>
                <w:top w:val="none" w:sz="0" w:space="0" w:color="auto"/>
                <w:left w:val="none" w:sz="0" w:space="0" w:color="auto"/>
                <w:bottom w:val="none" w:sz="0" w:space="0" w:color="auto"/>
                <w:right w:val="none" w:sz="0" w:space="0" w:color="auto"/>
              </w:divBdr>
            </w:div>
          </w:divsChild>
        </w:div>
        <w:div w:id="1212495289">
          <w:marLeft w:val="0"/>
          <w:marRight w:val="0"/>
          <w:marTop w:val="300"/>
          <w:marBottom w:val="525"/>
          <w:divBdr>
            <w:top w:val="none" w:sz="0" w:space="0" w:color="auto"/>
            <w:left w:val="none" w:sz="0" w:space="0" w:color="auto"/>
            <w:bottom w:val="none" w:sz="0" w:space="0" w:color="auto"/>
            <w:right w:val="none" w:sz="0" w:space="0" w:color="auto"/>
          </w:divBdr>
        </w:div>
        <w:div w:id="1941176956">
          <w:marLeft w:val="0"/>
          <w:marRight w:val="0"/>
          <w:marTop w:val="525"/>
          <w:marBottom w:val="525"/>
          <w:divBdr>
            <w:top w:val="none" w:sz="0" w:space="0" w:color="auto"/>
            <w:left w:val="none" w:sz="0" w:space="0" w:color="auto"/>
            <w:bottom w:val="none" w:sz="0" w:space="0" w:color="auto"/>
            <w:right w:val="none" w:sz="0" w:space="0" w:color="auto"/>
          </w:divBdr>
          <w:divsChild>
            <w:div w:id="301469857">
              <w:marLeft w:val="0"/>
              <w:marRight w:val="0"/>
              <w:marTop w:val="0"/>
              <w:marBottom w:val="0"/>
              <w:divBdr>
                <w:top w:val="single" w:sz="6" w:space="0" w:color="DDDDDD"/>
                <w:left w:val="none" w:sz="0" w:space="0" w:color="auto"/>
                <w:bottom w:val="single" w:sz="6" w:space="0" w:color="DDDDDD"/>
                <w:right w:val="none" w:sz="0" w:space="0" w:color="auto"/>
              </w:divBdr>
              <w:divsChild>
                <w:div w:id="199035867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461262197">
          <w:marLeft w:val="-450"/>
          <w:marRight w:val="0"/>
          <w:marTop w:val="525"/>
          <w:marBottom w:val="225"/>
          <w:divBdr>
            <w:top w:val="none" w:sz="0" w:space="0" w:color="auto"/>
            <w:left w:val="single" w:sz="48" w:space="0" w:color="4F9CEE"/>
            <w:bottom w:val="none" w:sz="0" w:space="0" w:color="auto"/>
            <w:right w:val="none" w:sz="0" w:space="0" w:color="auto"/>
          </w:divBdr>
        </w:div>
        <w:div w:id="976105774">
          <w:marLeft w:val="0"/>
          <w:marRight w:val="0"/>
          <w:marTop w:val="0"/>
          <w:marBottom w:val="225"/>
          <w:divBdr>
            <w:top w:val="none" w:sz="0" w:space="0" w:color="auto"/>
            <w:left w:val="none" w:sz="0" w:space="0" w:color="auto"/>
            <w:bottom w:val="none" w:sz="0" w:space="0" w:color="auto"/>
            <w:right w:val="none" w:sz="0" w:space="0" w:color="auto"/>
          </w:divBdr>
          <w:divsChild>
            <w:div w:id="183995473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46161166">
          <w:marLeft w:val="0"/>
          <w:marRight w:val="0"/>
          <w:marTop w:val="0"/>
          <w:marBottom w:val="225"/>
          <w:divBdr>
            <w:top w:val="none" w:sz="0" w:space="0" w:color="auto"/>
            <w:left w:val="none" w:sz="0" w:space="0" w:color="auto"/>
            <w:bottom w:val="none" w:sz="0" w:space="0" w:color="auto"/>
            <w:right w:val="none" w:sz="0" w:space="0" w:color="auto"/>
          </w:divBdr>
        </w:div>
        <w:div w:id="226840743">
          <w:marLeft w:val="-450"/>
          <w:marRight w:val="0"/>
          <w:marTop w:val="525"/>
          <w:marBottom w:val="225"/>
          <w:divBdr>
            <w:top w:val="none" w:sz="0" w:space="0" w:color="auto"/>
            <w:left w:val="single" w:sz="48" w:space="0" w:color="4F9CEE"/>
            <w:bottom w:val="none" w:sz="0" w:space="0" w:color="auto"/>
            <w:right w:val="none" w:sz="0" w:space="0" w:color="auto"/>
          </w:divBdr>
        </w:div>
        <w:div w:id="685837438">
          <w:marLeft w:val="0"/>
          <w:marRight w:val="0"/>
          <w:marTop w:val="0"/>
          <w:marBottom w:val="225"/>
          <w:divBdr>
            <w:top w:val="none" w:sz="0" w:space="0" w:color="auto"/>
            <w:left w:val="none" w:sz="0" w:space="0" w:color="auto"/>
            <w:bottom w:val="none" w:sz="0" w:space="0" w:color="auto"/>
            <w:right w:val="none" w:sz="0" w:space="0" w:color="auto"/>
          </w:divBdr>
        </w:div>
        <w:div w:id="961955107">
          <w:marLeft w:val="0"/>
          <w:marRight w:val="0"/>
          <w:marTop w:val="0"/>
          <w:marBottom w:val="225"/>
          <w:divBdr>
            <w:top w:val="none" w:sz="0" w:space="0" w:color="auto"/>
            <w:left w:val="none" w:sz="0" w:space="0" w:color="auto"/>
            <w:bottom w:val="none" w:sz="0" w:space="0" w:color="auto"/>
            <w:right w:val="none" w:sz="0" w:space="0" w:color="auto"/>
          </w:divBdr>
        </w:div>
        <w:div w:id="1587348490">
          <w:marLeft w:val="0"/>
          <w:marRight w:val="0"/>
          <w:marTop w:val="0"/>
          <w:marBottom w:val="225"/>
          <w:divBdr>
            <w:top w:val="none" w:sz="0" w:space="0" w:color="auto"/>
            <w:left w:val="none" w:sz="0" w:space="0" w:color="auto"/>
            <w:bottom w:val="none" w:sz="0" w:space="0" w:color="auto"/>
            <w:right w:val="none" w:sz="0" w:space="0" w:color="auto"/>
          </w:divBdr>
        </w:div>
        <w:div w:id="157504447">
          <w:marLeft w:val="-450"/>
          <w:marRight w:val="0"/>
          <w:marTop w:val="525"/>
          <w:marBottom w:val="225"/>
          <w:divBdr>
            <w:top w:val="none" w:sz="0" w:space="0" w:color="auto"/>
            <w:left w:val="single" w:sz="48" w:space="0" w:color="4F9CEE"/>
            <w:bottom w:val="none" w:sz="0" w:space="0" w:color="auto"/>
            <w:right w:val="none" w:sz="0" w:space="0" w:color="auto"/>
          </w:divBdr>
        </w:div>
        <w:div w:id="1538085679">
          <w:marLeft w:val="0"/>
          <w:marRight w:val="0"/>
          <w:marTop w:val="0"/>
          <w:marBottom w:val="225"/>
          <w:divBdr>
            <w:top w:val="none" w:sz="0" w:space="0" w:color="auto"/>
            <w:left w:val="none" w:sz="0" w:space="0" w:color="auto"/>
            <w:bottom w:val="none" w:sz="0" w:space="0" w:color="auto"/>
            <w:right w:val="none" w:sz="0" w:space="0" w:color="auto"/>
          </w:divBdr>
        </w:div>
        <w:div w:id="528418909">
          <w:marLeft w:val="0"/>
          <w:marRight w:val="0"/>
          <w:marTop w:val="0"/>
          <w:marBottom w:val="225"/>
          <w:divBdr>
            <w:top w:val="none" w:sz="0" w:space="0" w:color="auto"/>
            <w:left w:val="none" w:sz="0" w:space="0" w:color="auto"/>
            <w:bottom w:val="none" w:sz="0" w:space="0" w:color="auto"/>
            <w:right w:val="none" w:sz="0" w:space="0" w:color="auto"/>
          </w:divBdr>
          <w:divsChild>
            <w:div w:id="169202753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97336644">
          <w:marLeft w:val="-450"/>
          <w:marRight w:val="0"/>
          <w:marTop w:val="525"/>
          <w:marBottom w:val="225"/>
          <w:divBdr>
            <w:top w:val="none" w:sz="0" w:space="0" w:color="auto"/>
            <w:left w:val="single" w:sz="48" w:space="0" w:color="4F9CEE"/>
            <w:bottom w:val="none" w:sz="0" w:space="0" w:color="auto"/>
            <w:right w:val="none" w:sz="0" w:space="0" w:color="auto"/>
          </w:divBdr>
        </w:div>
        <w:div w:id="124079103">
          <w:marLeft w:val="0"/>
          <w:marRight w:val="0"/>
          <w:marTop w:val="300"/>
          <w:marBottom w:val="180"/>
          <w:divBdr>
            <w:top w:val="none" w:sz="0" w:space="0" w:color="auto"/>
            <w:left w:val="none" w:sz="0" w:space="0" w:color="auto"/>
            <w:bottom w:val="none" w:sz="0" w:space="0" w:color="auto"/>
            <w:right w:val="none" w:sz="0" w:space="0" w:color="auto"/>
          </w:divBdr>
        </w:div>
        <w:div w:id="202252570">
          <w:marLeft w:val="0"/>
          <w:marRight w:val="0"/>
          <w:marTop w:val="0"/>
          <w:marBottom w:val="225"/>
          <w:divBdr>
            <w:top w:val="none" w:sz="0" w:space="0" w:color="auto"/>
            <w:left w:val="none" w:sz="0" w:space="0" w:color="auto"/>
            <w:bottom w:val="none" w:sz="0" w:space="0" w:color="auto"/>
            <w:right w:val="none" w:sz="0" w:space="0" w:color="auto"/>
          </w:divBdr>
        </w:div>
        <w:div w:id="1706514331">
          <w:marLeft w:val="0"/>
          <w:marRight w:val="0"/>
          <w:marTop w:val="300"/>
          <w:marBottom w:val="180"/>
          <w:divBdr>
            <w:top w:val="none" w:sz="0" w:space="0" w:color="auto"/>
            <w:left w:val="none" w:sz="0" w:space="0" w:color="auto"/>
            <w:bottom w:val="none" w:sz="0" w:space="0" w:color="auto"/>
            <w:right w:val="none" w:sz="0" w:space="0" w:color="auto"/>
          </w:divBdr>
        </w:div>
        <w:div w:id="2093699466">
          <w:marLeft w:val="0"/>
          <w:marRight w:val="0"/>
          <w:marTop w:val="0"/>
          <w:marBottom w:val="225"/>
          <w:divBdr>
            <w:top w:val="none" w:sz="0" w:space="0" w:color="auto"/>
            <w:left w:val="none" w:sz="0" w:space="0" w:color="auto"/>
            <w:bottom w:val="none" w:sz="0" w:space="0" w:color="auto"/>
            <w:right w:val="none" w:sz="0" w:space="0" w:color="auto"/>
          </w:divBdr>
        </w:div>
        <w:div w:id="255673702">
          <w:marLeft w:val="0"/>
          <w:marRight w:val="0"/>
          <w:marTop w:val="0"/>
          <w:marBottom w:val="225"/>
          <w:divBdr>
            <w:top w:val="none" w:sz="0" w:space="0" w:color="auto"/>
            <w:left w:val="none" w:sz="0" w:space="0" w:color="auto"/>
            <w:bottom w:val="none" w:sz="0" w:space="0" w:color="auto"/>
            <w:right w:val="none" w:sz="0" w:space="0" w:color="auto"/>
          </w:divBdr>
          <w:divsChild>
            <w:div w:id="87485643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91646">
          <w:marLeft w:val="0"/>
          <w:marRight w:val="0"/>
          <w:marTop w:val="0"/>
          <w:marBottom w:val="225"/>
          <w:divBdr>
            <w:top w:val="none" w:sz="0" w:space="0" w:color="auto"/>
            <w:left w:val="none" w:sz="0" w:space="0" w:color="auto"/>
            <w:bottom w:val="none" w:sz="0" w:space="0" w:color="auto"/>
            <w:right w:val="none" w:sz="0" w:space="0" w:color="auto"/>
          </w:divBdr>
        </w:div>
        <w:div w:id="1690791017">
          <w:marLeft w:val="-450"/>
          <w:marRight w:val="0"/>
          <w:marTop w:val="525"/>
          <w:marBottom w:val="225"/>
          <w:divBdr>
            <w:top w:val="none" w:sz="0" w:space="0" w:color="auto"/>
            <w:left w:val="single" w:sz="48" w:space="0" w:color="4F9CEE"/>
            <w:bottom w:val="none" w:sz="0" w:space="0" w:color="auto"/>
            <w:right w:val="none" w:sz="0" w:space="0" w:color="auto"/>
          </w:divBdr>
        </w:div>
        <w:div w:id="810027074">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mputed_righteousness" TargetMode="External"/><Relationship Id="rId21" Type="http://schemas.openxmlformats.org/officeDocument/2006/relationships/hyperlink" Target="https://en.wikipedia.org/wiki/Biblical_theology" TargetMode="External"/><Relationship Id="rId42" Type="http://schemas.openxmlformats.org/officeDocument/2006/relationships/hyperlink" Target="https://en.wikipedia.org/wiki/List_of_major_biblical_figures" TargetMode="External"/><Relationship Id="rId63" Type="http://schemas.openxmlformats.org/officeDocument/2006/relationships/hyperlink" Target="https://en.wikipedia.org/wiki/Biblical_theology" TargetMode="External"/><Relationship Id="rId84" Type="http://schemas.openxmlformats.org/officeDocument/2006/relationships/hyperlink" Target="https://en.wikipedia.org/wiki/Impassibility" TargetMode="External"/><Relationship Id="rId138" Type="http://schemas.openxmlformats.org/officeDocument/2006/relationships/hyperlink" Target="https://en.wikipedia.org/wiki/Adam" TargetMode="External"/><Relationship Id="rId159" Type="http://schemas.openxmlformats.org/officeDocument/2006/relationships/hyperlink" Target="https://en.wikipedia.org/wiki/Idealism_(Christian_eschatology)" TargetMode="External"/><Relationship Id="rId170" Type="http://schemas.openxmlformats.org/officeDocument/2006/relationships/hyperlink" Target="https://en.wikipedia.org/wiki/Apocalypticism" TargetMode="External"/><Relationship Id="rId191" Type="http://schemas.openxmlformats.org/officeDocument/2006/relationships/hyperlink" Target="https://en.wikipedia.org/wiki/Semipelagianism" TargetMode="External"/><Relationship Id="rId205" Type="http://schemas.openxmlformats.org/officeDocument/2006/relationships/hyperlink" Target="https://en.wikipedia.org/wiki/Christian_ethics" TargetMode="External"/><Relationship Id="rId226" Type="http://schemas.openxmlformats.org/officeDocument/2006/relationships/hyperlink" Target="https://baike.baidu.com/item/%E5%9C%A3%E7%BB%8F%E7%A5%9E%E5%AD%A6" TargetMode="External"/><Relationship Id="rId247" Type="http://schemas.openxmlformats.org/officeDocument/2006/relationships/hyperlink" Target="https://baike.baidu.com/item/%E6%97%A7%E7%BA%A6" TargetMode="External"/><Relationship Id="rId107" Type="http://schemas.openxmlformats.org/officeDocument/2006/relationships/hyperlink" Target="https://en.wikipedia.org/wiki/Baptism" TargetMode="External"/><Relationship Id="rId11" Type="http://schemas.openxmlformats.org/officeDocument/2006/relationships/hyperlink" Target="https://en.wikipedia.org/wiki/Talk:Biblical_theology" TargetMode="External"/><Relationship Id="rId32" Type="http://schemas.openxmlformats.org/officeDocument/2006/relationships/hyperlink" Target="https://en.wikipedia.org/wiki/Graeme_Goldsworthy" TargetMode="External"/><Relationship Id="rId53" Type="http://schemas.openxmlformats.org/officeDocument/2006/relationships/hyperlink" Target="https://en.wikipedia.org/wiki/Reformed_churches" TargetMode="External"/><Relationship Id="rId74" Type="http://schemas.openxmlformats.org/officeDocument/2006/relationships/hyperlink" Target="https://en.wikipedia.org/wiki/Law_and_Gospel" TargetMode="External"/><Relationship Id="rId128" Type="http://schemas.openxmlformats.org/officeDocument/2006/relationships/hyperlink" Target="https://en.wikipedia.org/wiki/Redemption_(theology)" TargetMode="External"/><Relationship Id="rId149" Type="http://schemas.openxmlformats.org/officeDocument/2006/relationships/hyperlink" Target="https://en.wikipedia.org/wiki/Missiology" TargetMode="External"/><Relationship Id="rId5" Type="http://schemas.openxmlformats.org/officeDocument/2006/relationships/footnotes" Target="footnotes.xml"/><Relationship Id="rId95" Type="http://schemas.openxmlformats.org/officeDocument/2006/relationships/hyperlink" Target="https://en.wikipedia.org/wiki/Genesis_creation_narrative" TargetMode="External"/><Relationship Id="rId160" Type="http://schemas.openxmlformats.org/officeDocument/2006/relationships/hyperlink" Target="https://en.wikipedia.org/wiki/Dispensationalism" TargetMode="External"/><Relationship Id="rId181" Type="http://schemas.openxmlformats.org/officeDocument/2006/relationships/hyperlink" Target="https://en.wikipedia.org/wiki/Christian_mortalism" TargetMode="External"/><Relationship Id="rId216" Type="http://schemas.openxmlformats.org/officeDocument/2006/relationships/hyperlink" Target="https://en.wikipedia.org/wiki/Eastern_Orthodox_Christian_theology" TargetMode="External"/><Relationship Id="rId237" Type="http://schemas.openxmlformats.org/officeDocument/2006/relationships/hyperlink" Target="https://baike.baidu.com/item/%E4%B8%8A%E5%B8%9D" TargetMode="External"/><Relationship Id="rId22" Type="http://schemas.openxmlformats.org/officeDocument/2006/relationships/hyperlink" Target="https://en.wikipedia.org/wiki/Biblical_theology" TargetMode="External"/><Relationship Id="rId43" Type="http://schemas.openxmlformats.org/officeDocument/2006/relationships/hyperlink" Target="https://en.wikipedia.org/wiki/Relations_between_Catholicism_and_Judaism" TargetMode="External"/><Relationship Id="rId64" Type="http://schemas.openxmlformats.org/officeDocument/2006/relationships/hyperlink" Target="https://en.wikipedia.org/wiki/Template:Christian_theology" TargetMode="External"/><Relationship Id="rId118" Type="http://schemas.openxmlformats.org/officeDocument/2006/relationships/hyperlink" Target="https://en.wikipedia.org/wiki/Justification_(theology)" TargetMode="External"/><Relationship Id="rId139" Type="http://schemas.openxmlformats.org/officeDocument/2006/relationships/hyperlink" Target="https://en.wikipedia.org/wiki/Christian_anthropology" TargetMode="External"/><Relationship Id="rId85" Type="http://schemas.openxmlformats.org/officeDocument/2006/relationships/hyperlink" Target="https://en.wikipedia.org/wiki/Trinity" TargetMode="External"/><Relationship Id="rId150" Type="http://schemas.openxmlformats.org/officeDocument/2006/relationships/hyperlink" Target="https://en.wikipedia.org/wiki/Ecclesiastical_polity" TargetMode="External"/><Relationship Id="rId171" Type="http://schemas.openxmlformats.org/officeDocument/2006/relationships/hyperlink" Target="https://en.wikipedia.org/wiki/Covenant_theology" TargetMode="External"/><Relationship Id="rId192" Type="http://schemas.openxmlformats.org/officeDocument/2006/relationships/hyperlink" Target="https://en.wikipedia.org/wiki/Byzantine_Iconoclasm" TargetMode="External"/><Relationship Id="rId206" Type="http://schemas.openxmlformats.org/officeDocument/2006/relationships/hyperlink" Target="https://en.wikipedia.org/wiki/Homiletics" TargetMode="External"/><Relationship Id="rId227" Type="http://schemas.openxmlformats.org/officeDocument/2006/relationships/hyperlink" Target="https://baike.baidu.com/item/%E5%9C%A3%E7%BB%8F%E7%A5%9E%E5%AD%A6" TargetMode="External"/><Relationship Id="rId248" Type="http://schemas.openxmlformats.org/officeDocument/2006/relationships/hyperlink" Target="javascript:;" TargetMode="External"/><Relationship Id="rId12" Type="http://schemas.openxmlformats.org/officeDocument/2006/relationships/hyperlink" Target="https://en.wikipedia.org/wiki/Biblical_theology" TargetMode="External"/><Relationship Id="rId33" Type="http://schemas.openxmlformats.org/officeDocument/2006/relationships/hyperlink" Target="https://en.wikipedia.org/wiki/Vaughan_Roberts" TargetMode="External"/><Relationship Id="rId108" Type="http://schemas.openxmlformats.org/officeDocument/2006/relationships/hyperlink" Target="https://en.wikipedia.org/wiki/Effectual_calling" TargetMode="External"/><Relationship Id="rId129" Type="http://schemas.openxmlformats.org/officeDocument/2006/relationships/hyperlink" Target="https://en.wikipedia.org/wiki/Regeneration_(theology)" TargetMode="External"/><Relationship Id="rId54" Type="http://schemas.openxmlformats.org/officeDocument/2006/relationships/hyperlink" Target="http://www.kerux.com/" TargetMode="External"/><Relationship Id="rId70" Type="http://schemas.openxmlformats.org/officeDocument/2006/relationships/hyperlink" Target="https://en.wikipedia.org/wiki/Verbal_plenary_preservation" TargetMode="External"/><Relationship Id="rId75" Type="http://schemas.openxmlformats.org/officeDocument/2006/relationships/hyperlink" Target="https://en.wikipedia.org/wiki/Biblical_hermeneutics" TargetMode="External"/><Relationship Id="rId91" Type="http://schemas.openxmlformats.org/officeDocument/2006/relationships/hyperlink" Target="https://en.wikipedia.org/wiki/Logos_(Christianity)" TargetMode="External"/><Relationship Id="rId96" Type="http://schemas.openxmlformats.org/officeDocument/2006/relationships/hyperlink" Target="https://en.wikipedia.org/wiki/Heavenly_host" TargetMode="External"/><Relationship Id="rId140" Type="http://schemas.openxmlformats.org/officeDocument/2006/relationships/hyperlink" Target="https://en.wikipedia.org/wiki/Fall_of_man" TargetMode="External"/><Relationship Id="rId145" Type="http://schemas.openxmlformats.org/officeDocument/2006/relationships/hyperlink" Target="https://en.wikipedia.org/wiki/Total_depravity" TargetMode="External"/><Relationship Id="rId161" Type="http://schemas.openxmlformats.org/officeDocument/2006/relationships/hyperlink" Target="https://en.wikipedia.org/wiki/Futurism_(Christianity)" TargetMode="External"/><Relationship Id="rId166" Type="http://schemas.openxmlformats.org/officeDocument/2006/relationships/hyperlink" Target="https://en.wikipedia.org/wiki/Amillennialism" TargetMode="External"/><Relationship Id="rId182" Type="http://schemas.openxmlformats.org/officeDocument/2006/relationships/hyperlink" Target="https://en.wikipedia.org/wiki/Great_Tribulation" TargetMode="External"/><Relationship Id="rId187" Type="http://schemas.openxmlformats.org/officeDocument/2006/relationships/hyperlink" Target="https://en.wikipedia.org/wiki/Apostolic_Age" TargetMode="External"/><Relationship Id="rId217" Type="http://schemas.openxmlformats.org/officeDocument/2006/relationships/hyperlink" Target="https://en.wikipedia.org/wiki/Biblical_theology"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en.wikipedia.org/wiki/Political_theology" TargetMode="External"/><Relationship Id="rId233" Type="http://schemas.openxmlformats.org/officeDocument/2006/relationships/hyperlink" Target="https://baike.baidu.com/pic/%E5%9C%A3%E7%BB%8F%E7%A5%9E%E5%AD%A6/2352904/0/34bbf8cd900c7a150eb3456f?fr=lemma&amp;ct=single" TargetMode="External"/><Relationship Id="rId238" Type="http://schemas.openxmlformats.org/officeDocument/2006/relationships/hyperlink" Target="javascript:;" TargetMode="External"/><Relationship Id="rId254" Type="http://schemas.openxmlformats.org/officeDocument/2006/relationships/theme" Target="theme/theme1.xml"/><Relationship Id="rId23" Type="http://schemas.openxmlformats.org/officeDocument/2006/relationships/hyperlink" Target="https://en.wikipedia.org/wiki/Biblical_inerrancy" TargetMode="External"/><Relationship Id="rId28" Type="http://schemas.openxmlformats.org/officeDocument/2006/relationships/hyperlink" Target="https://en.wikipedia.org/wiki/Kevin_Vanhoozer" TargetMode="External"/><Relationship Id="rId49" Type="http://schemas.openxmlformats.org/officeDocument/2006/relationships/hyperlink" Target="https://en.wikipedia.org/wiki/Biblical_theology" TargetMode="External"/><Relationship Id="rId114" Type="http://schemas.openxmlformats.org/officeDocument/2006/relationships/hyperlink" Target="https://en.wikipedia.org/wiki/Glorification_(theology)" TargetMode="External"/><Relationship Id="rId119" Type="http://schemas.openxmlformats.org/officeDocument/2006/relationships/hyperlink" Target="https://en.wikipedia.org/wiki/Logical_order_of_God%27s_decrees" TargetMode="External"/><Relationship Id="rId44" Type="http://schemas.openxmlformats.org/officeDocument/2006/relationships/hyperlink" Target="https://en.wikipedia.org/wiki/Ten_Commandments_in_Catholic_theology" TargetMode="External"/><Relationship Id="rId60" Type="http://schemas.openxmlformats.org/officeDocument/2006/relationships/hyperlink" Target="http://www.upper-register.com/papers/bt_st.html" TargetMode="External"/><Relationship Id="rId65" Type="http://schemas.openxmlformats.org/officeDocument/2006/relationships/hyperlink" Target="https://en.wikipedia.org/wiki/Template_talk:Christian_theology" TargetMode="External"/><Relationship Id="rId81" Type="http://schemas.openxmlformats.org/officeDocument/2006/relationships/hyperlink" Target="https://en.wikipedia.org/wiki/Theocentricism" TargetMode="External"/><Relationship Id="rId86" Type="http://schemas.openxmlformats.org/officeDocument/2006/relationships/hyperlink" Target="https://en.wikipedia.org/wiki/God_the_Father" TargetMode="External"/><Relationship Id="rId130" Type="http://schemas.openxmlformats.org/officeDocument/2006/relationships/hyperlink" Target="https://en.wikipedia.org/wiki/Repentance_(Christianity)" TargetMode="External"/><Relationship Id="rId135" Type="http://schemas.openxmlformats.org/officeDocument/2006/relationships/hyperlink" Target="https://en.wikipedia.org/wiki/Divinization_(Christian)" TargetMode="External"/><Relationship Id="rId151" Type="http://schemas.openxmlformats.org/officeDocument/2006/relationships/hyperlink" Target="https://en.wikipedia.org/wiki/Congregationalist_polity" TargetMode="External"/><Relationship Id="rId156" Type="http://schemas.openxmlformats.org/officeDocument/2006/relationships/hyperlink" Target="https://en.wikipedia.org/wiki/Christian_eschatology" TargetMode="External"/><Relationship Id="rId177" Type="http://schemas.openxmlformats.org/officeDocument/2006/relationships/hyperlink" Target="https://en.wikipedia.org/wiki/Millennialism" TargetMode="External"/><Relationship Id="rId198" Type="http://schemas.openxmlformats.org/officeDocument/2006/relationships/hyperlink" Target="https://en.wikipedia.org/wiki/Counter-Reformation" TargetMode="External"/><Relationship Id="rId172" Type="http://schemas.openxmlformats.org/officeDocument/2006/relationships/hyperlink" Target="https://en.wikipedia.org/wiki/New_Covenant_Theology" TargetMode="External"/><Relationship Id="rId193" Type="http://schemas.openxmlformats.org/officeDocument/2006/relationships/hyperlink" Target="https://en.wikipedia.org/wiki/Scholasticism" TargetMode="External"/><Relationship Id="rId202" Type="http://schemas.openxmlformats.org/officeDocument/2006/relationships/hyperlink" Target="https://en.wikipedia.org/wiki/Christian_apologetics" TargetMode="External"/><Relationship Id="rId207" Type="http://schemas.openxmlformats.org/officeDocument/2006/relationships/hyperlink" Target="https://en.wikipedia.org/wiki/Liturgics" TargetMode="External"/><Relationship Id="rId223" Type="http://schemas.openxmlformats.org/officeDocument/2006/relationships/hyperlink" Target="https://baike.baidu.com/item/%E5%9C%A3%E7%BB%8F" TargetMode="External"/><Relationship Id="rId228" Type="http://schemas.openxmlformats.org/officeDocument/2006/relationships/hyperlink" Target="https://baike.baidu.com/item/%E5%9C%A3%E7%BB%8F%E7%A5%9E%E5%AD%A6" TargetMode="External"/><Relationship Id="rId244" Type="http://schemas.openxmlformats.org/officeDocument/2006/relationships/image" Target="media/image6.jpeg"/><Relationship Id="rId249" Type="http://schemas.openxmlformats.org/officeDocument/2006/relationships/image" Target="media/image7.jpeg"/><Relationship Id="rId13" Type="http://schemas.openxmlformats.org/officeDocument/2006/relationships/hyperlink" Target="https://en.wikipedia.org/wiki/Biblical_theology" TargetMode="External"/><Relationship Id="rId18" Type="http://schemas.openxmlformats.org/officeDocument/2006/relationships/hyperlink" Target="https://en.wikipedia.org/wiki/Theology" TargetMode="External"/><Relationship Id="rId39" Type="http://schemas.openxmlformats.org/officeDocument/2006/relationships/image" Target="media/image3.png"/><Relationship Id="rId109" Type="http://schemas.openxmlformats.org/officeDocument/2006/relationships/hyperlink" Target="https://en.wikipedia.org/wiki/Conversion_to_Christianity" TargetMode="External"/><Relationship Id="rId34" Type="http://schemas.openxmlformats.org/officeDocument/2006/relationships/hyperlink" Target="https://en.wikipedia.org/wiki/Biblical_theology" TargetMode="External"/><Relationship Id="rId50" Type="http://schemas.openxmlformats.org/officeDocument/2006/relationships/hyperlink" Target="https://en.wikipedia.org/w/index.php?title=Biblical_theology&amp;action=edit&amp;section=4" TargetMode="External"/><Relationship Id="rId55" Type="http://schemas.openxmlformats.org/officeDocument/2006/relationships/hyperlink" Target="https://en.wikipedia.org/wiki/Calvinism" TargetMode="External"/><Relationship Id="rId76" Type="http://schemas.openxmlformats.org/officeDocument/2006/relationships/hyperlink" Target="https://en.wikipedia.org/wiki/God_in_Christianity" TargetMode="External"/><Relationship Id="rId97" Type="http://schemas.openxmlformats.org/officeDocument/2006/relationships/hyperlink" Target="https://en.wikipedia.org/wiki/Christian_angelology" TargetMode="External"/><Relationship Id="rId104" Type="http://schemas.openxmlformats.org/officeDocument/2006/relationships/hyperlink" Target="https://en.wikipedia.org/wiki/Adoption_(theology)" TargetMode="External"/><Relationship Id="rId120" Type="http://schemas.openxmlformats.org/officeDocument/2006/relationships/hyperlink" Target="https://en.wikipedia.org/wiki/Means_of_grace" TargetMode="External"/><Relationship Id="rId125" Type="http://schemas.openxmlformats.org/officeDocument/2006/relationships/hyperlink" Target="https://en.wikipedia.org/wiki/Predestination" TargetMode="External"/><Relationship Id="rId141" Type="http://schemas.openxmlformats.org/officeDocument/2006/relationships/hyperlink" Target="https://en.wikipedia.org/wiki/Incurvatus_in_se" TargetMode="External"/><Relationship Id="rId146" Type="http://schemas.openxmlformats.org/officeDocument/2006/relationships/hyperlink" Target="https://en.wikipedia.org/wiki/Ecclesiology" TargetMode="External"/><Relationship Id="rId167" Type="http://schemas.openxmlformats.org/officeDocument/2006/relationships/hyperlink" Target="https://en.wikipedia.org/wiki/Seventh-day_Adventist_Church" TargetMode="External"/><Relationship Id="rId188" Type="http://schemas.openxmlformats.org/officeDocument/2006/relationships/hyperlink" Target="https://en.wikipedia.org/wiki/Development_of_the_New_Testament_canon" TargetMode="External"/><Relationship Id="rId7" Type="http://schemas.openxmlformats.org/officeDocument/2006/relationships/hyperlink" Target="https://en.wikipedia.org/wiki/File:Crystal_Clear_app_kedit.svg" TargetMode="External"/><Relationship Id="rId71" Type="http://schemas.openxmlformats.org/officeDocument/2006/relationships/hyperlink" Target="https://en.wikipedia.org/wiki/Biblical_canon" TargetMode="External"/><Relationship Id="rId92" Type="http://schemas.openxmlformats.org/officeDocument/2006/relationships/hyperlink" Target="https://en.wikipedia.org/wiki/Christocentric" TargetMode="External"/><Relationship Id="rId162" Type="http://schemas.openxmlformats.org/officeDocument/2006/relationships/hyperlink" Target="https://en.wikipedia.org/wiki/Preterism" TargetMode="External"/><Relationship Id="rId183" Type="http://schemas.openxmlformats.org/officeDocument/2006/relationships/hyperlink" Target="https://en.wikipedia.org/wiki/War_in_Heaven" TargetMode="External"/><Relationship Id="rId213" Type="http://schemas.openxmlformats.org/officeDocument/2006/relationships/hyperlink" Target="https://en.wikipedia.org/wiki/Public_theology" TargetMode="External"/><Relationship Id="rId218" Type="http://schemas.openxmlformats.org/officeDocument/2006/relationships/hyperlink" Target="https://en.wikipedia.org/wiki/Catholic_theology" TargetMode="External"/><Relationship Id="rId234" Type="http://schemas.openxmlformats.org/officeDocument/2006/relationships/image" Target="media/image4.jpeg"/><Relationship Id="rId239" Type="http://schemas.openxmlformats.org/officeDocument/2006/relationships/hyperlink" Target="https://baike.baidu.com/pic/%E5%9C%A3%E7%BB%8F%E7%A5%9E%E5%AD%A6/2352904/0/346bd85c786db707fbf2c0bf?fr=lemma&amp;ct=single" TargetMode="External"/><Relationship Id="rId2" Type="http://schemas.openxmlformats.org/officeDocument/2006/relationships/styles" Target="styles.xml"/><Relationship Id="rId29" Type="http://schemas.openxmlformats.org/officeDocument/2006/relationships/hyperlink" Target="https://en.wikipedia.org/wiki/Geerhardus_Vos" TargetMode="External"/><Relationship Id="rId250" Type="http://schemas.openxmlformats.org/officeDocument/2006/relationships/hyperlink" Target="http://en.wikipedia.org/wiki/1770" TargetMode="External"/><Relationship Id="rId24" Type="http://schemas.openxmlformats.org/officeDocument/2006/relationships/hyperlink" Target="https://en.wikipedia.org/wiki/Biblical_inspiration" TargetMode="External"/><Relationship Id="rId40" Type="http://schemas.openxmlformats.org/officeDocument/2006/relationships/hyperlink" Target="https://en.wikipedia.org/wiki/Portal:Christianity" TargetMode="External"/><Relationship Id="rId45" Type="http://schemas.openxmlformats.org/officeDocument/2006/relationships/hyperlink" Target="https://en.wikipedia.org/w/index.php?title=Biblical_theology&amp;action=edit&amp;section=3" TargetMode="External"/><Relationship Id="rId66" Type="http://schemas.openxmlformats.org/officeDocument/2006/relationships/hyperlink" Target="https://en.wikipedia.org/w/index.php?title=Template:Christian_theology&amp;action=edit" TargetMode="External"/><Relationship Id="rId87" Type="http://schemas.openxmlformats.org/officeDocument/2006/relationships/hyperlink" Target="https://en.wikipedia.org/wiki/God_the_Son" TargetMode="External"/><Relationship Id="rId110" Type="http://schemas.openxmlformats.org/officeDocument/2006/relationships/hyperlink" Target="https://en.wikipedia.org/wiki/Election_(Christianity)" TargetMode="External"/><Relationship Id="rId115" Type="http://schemas.openxmlformats.org/officeDocument/2006/relationships/hyperlink" Target="https://en.wikipedia.org/wiki/Grace_in_Christianity" TargetMode="External"/><Relationship Id="rId131" Type="http://schemas.openxmlformats.org/officeDocument/2006/relationships/hyperlink" Target="https://en.wikipedia.org/wiki/Resurrection_of_the_dead" TargetMode="External"/><Relationship Id="rId136" Type="http://schemas.openxmlformats.org/officeDocument/2006/relationships/hyperlink" Target="https://en.wikipedia.org/wiki/Union_with_Christ" TargetMode="External"/><Relationship Id="rId157" Type="http://schemas.openxmlformats.org/officeDocument/2006/relationships/hyperlink" Target="https://en.wikipedia.org/wiki/Christian_eschatological_views" TargetMode="External"/><Relationship Id="rId178" Type="http://schemas.openxmlformats.org/officeDocument/2006/relationships/hyperlink" Target="https://en.wikipedia.org/wiki/New_Jerusalem" TargetMode="External"/><Relationship Id="rId61" Type="http://schemas.openxmlformats.org/officeDocument/2006/relationships/hyperlink" Target="http://www.monergism.com/directory/link_category/Biblical-Theology/" TargetMode="External"/><Relationship Id="rId82" Type="http://schemas.openxmlformats.org/officeDocument/2006/relationships/hyperlink" Target="https://en.wikipedia.org/wiki/Theology_proper" TargetMode="External"/><Relationship Id="rId152" Type="http://schemas.openxmlformats.org/officeDocument/2006/relationships/hyperlink" Target="https://en.wikipedia.org/wiki/Episcopal_polity" TargetMode="External"/><Relationship Id="rId173" Type="http://schemas.openxmlformats.org/officeDocument/2006/relationships/hyperlink" Target="https://en.wikipedia.org/wiki/End_time" TargetMode="External"/><Relationship Id="rId194" Type="http://schemas.openxmlformats.org/officeDocument/2006/relationships/hyperlink" Target="https://en.wikipedia.org/wiki/Thomism" TargetMode="External"/><Relationship Id="rId199" Type="http://schemas.openxmlformats.org/officeDocument/2006/relationships/hyperlink" Target="https://en.wikipedia.org/wiki/Pietism" TargetMode="External"/><Relationship Id="rId203" Type="http://schemas.openxmlformats.org/officeDocument/2006/relationships/hyperlink" Target="https://en.wikipedia.org/wiki/Christian_views_on_the_Old_Covenant" TargetMode="External"/><Relationship Id="rId208" Type="http://schemas.openxmlformats.org/officeDocument/2006/relationships/hyperlink" Target="https://en.wikipedia.org/wiki/Missiology" TargetMode="External"/><Relationship Id="rId229" Type="http://schemas.openxmlformats.org/officeDocument/2006/relationships/hyperlink" Target="https://baike.baidu.com/item/%E5%9C%A3%E7%BB%8F%E7%A5%9E%E5%AD%A6" TargetMode="External"/><Relationship Id="rId19" Type="http://schemas.openxmlformats.org/officeDocument/2006/relationships/hyperlink" Target="https://en.wikipedia.org/wiki/Biblical_studies" TargetMode="External"/><Relationship Id="rId224" Type="http://schemas.openxmlformats.org/officeDocument/2006/relationships/hyperlink" Target="https://baike.baidu.com/item/%E7%A5%9E%E5%AD%A6" TargetMode="External"/><Relationship Id="rId240" Type="http://schemas.openxmlformats.org/officeDocument/2006/relationships/image" Target="media/image5.jpeg"/><Relationship Id="rId245" Type="http://schemas.openxmlformats.org/officeDocument/2006/relationships/hyperlink" Target="https://baike.baidu.com/item/%E4%BB%A5%E8%89%B2%E5%88%97" TargetMode="External"/><Relationship Id="rId14" Type="http://schemas.openxmlformats.org/officeDocument/2006/relationships/hyperlink" Target="https://en.wikipedia.org/wiki/Biblical_theology" TargetMode="External"/><Relationship Id="rId30" Type="http://schemas.openxmlformats.org/officeDocument/2006/relationships/hyperlink" Target="https://en.wikipedia.org/wiki/Herman_Nicolaas_Ridderbos" TargetMode="External"/><Relationship Id="rId35" Type="http://schemas.openxmlformats.org/officeDocument/2006/relationships/hyperlink" Target="https://en.wikipedia.org/w/index.php?title=Biblical_theology&amp;action=edit&amp;section=2" TargetMode="External"/><Relationship Id="rId56" Type="http://schemas.openxmlformats.org/officeDocument/2006/relationships/hyperlink" Target="http://www.beginningwithmoses.org/" TargetMode="External"/><Relationship Id="rId77" Type="http://schemas.openxmlformats.org/officeDocument/2006/relationships/hyperlink" Target="https://en.wikipedia.org/wiki/Attributes_of_God_in_Christianity" TargetMode="External"/><Relationship Id="rId100" Type="http://schemas.openxmlformats.org/officeDocument/2006/relationships/hyperlink" Target="https://en.wikipedia.org/wiki/Devil_in_Christianity" TargetMode="External"/><Relationship Id="rId105" Type="http://schemas.openxmlformats.org/officeDocument/2006/relationships/hyperlink" Target="https://en.wikipedia.org/wiki/Assurance_(theology)" TargetMode="External"/><Relationship Id="rId126" Type="http://schemas.openxmlformats.org/officeDocument/2006/relationships/hyperlink" Target="https://en.wikipedia.org/wiki/Recapitulation_theory_of_atonement" TargetMode="External"/><Relationship Id="rId147" Type="http://schemas.openxmlformats.org/officeDocument/2006/relationships/hyperlink" Target="https://en.wikipedia.org/wiki/Sacrament" TargetMode="External"/><Relationship Id="rId168" Type="http://schemas.openxmlformats.org/officeDocument/2006/relationships/hyperlink" Target="https://en.wikipedia.org/wiki/Antichrist" TargetMode="External"/><Relationship Id="rId8" Type="http://schemas.openxmlformats.org/officeDocument/2006/relationships/image" Target="media/image1.png"/><Relationship Id="rId51" Type="http://schemas.openxmlformats.org/officeDocument/2006/relationships/hyperlink" Target="http://homepage.mac.com/shanerosenthal/reformationink/gvbiblical.htm" TargetMode="External"/><Relationship Id="rId72" Type="http://schemas.openxmlformats.org/officeDocument/2006/relationships/hyperlink" Target="https://en.wikipedia.org/wiki/Biblical_studies" TargetMode="External"/><Relationship Id="rId93" Type="http://schemas.openxmlformats.org/officeDocument/2006/relationships/hyperlink" Target="https://en.wikipedia.org/wiki/Holy_Spirit_in_Christianity" TargetMode="External"/><Relationship Id="rId98" Type="http://schemas.openxmlformats.org/officeDocument/2006/relationships/hyperlink" Target="https://en.wikipedia.org/wiki/Christian_anthropology" TargetMode="External"/><Relationship Id="rId121" Type="http://schemas.openxmlformats.org/officeDocument/2006/relationships/hyperlink" Target="https://en.wikipedia.org/wiki/Monergism" TargetMode="External"/><Relationship Id="rId142" Type="http://schemas.openxmlformats.org/officeDocument/2006/relationships/hyperlink" Target="https://en.wikipedia.org/wiki/Original_sin" TargetMode="External"/><Relationship Id="rId163" Type="http://schemas.openxmlformats.org/officeDocument/2006/relationships/hyperlink" Target="https://en.wikipedia.org/wiki/Millenarianism" TargetMode="External"/><Relationship Id="rId184" Type="http://schemas.openxmlformats.org/officeDocument/2006/relationships/hyperlink" Target="https://en.wikipedia.org/wiki/Historical_theology" TargetMode="External"/><Relationship Id="rId189" Type="http://schemas.openxmlformats.org/officeDocument/2006/relationships/hyperlink" Target="https://en.wikipedia.org/wiki/Patristics" TargetMode="External"/><Relationship Id="rId219" Type="http://schemas.openxmlformats.org/officeDocument/2006/relationships/hyperlink" Target="https://en.wikipedia.org/wiki/Biblical_theology" TargetMode="External"/><Relationship Id="rId3" Type="http://schemas.openxmlformats.org/officeDocument/2006/relationships/settings" Target="settings.xml"/><Relationship Id="rId214" Type="http://schemas.openxmlformats.org/officeDocument/2006/relationships/hyperlink" Target="https://en.wikipedia.org/wiki/Template:Christian_theology_by_tradition" TargetMode="External"/><Relationship Id="rId230" Type="http://schemas.openxmlformats.org/officeDocument/2006/relationships/hyperlink" Target="https://baike.baidu.com/item/%E5%9C%A3%E7%BB%8F%E7%A5%9E%E5%AD%A6" TargetMode="External"/><Relationship Id="rId235" Type="http://schemas.openxmlformats.org/officeDocument/2006/relationships/hyperlink" Target="https://baike.baidu.com/item/%E8%80%B6%E7%A8%A3" TargetMode="External"/><Relationship Id="rId251" Type="http://schemas.openxmlformats.org/officeDocument/2006/relationships/hyperlink" Target="http://en.wikipedia.org/wiki/1831" TargetMode="External"/><Relationship Id="rId25" Type="http://schemas.openxmlformats.org/officeDocument/2006/relationships/hyperlink" Target="https://en.wikipedia.org/wiki/Philosophy" TargetMode="External"/><Relationship Id="rId46" Type="http://schemas.openxmlformats.org/officeDocument/2006/relationships/hyperlink" Target="https://en.wikipedia.org/wiki/Biblical_theology" TargetMode="External"/><Relationship Id="rId67" Type="http://schemas.openxmlformats.org/officeDocument/2006/relationships/hyperlink" Target="https://en.wikipedia.org/wiki/Christian_theology" TargetMode="External"/><Relationship Id="rId116" Type="http://schemas.openxmlformats.org/officeDocument/2006/relationships/hyperlink" Target="https://en.wikipedia.org/wiki/Irresistible_grace" TargetMode="External"/><Relationship Id="rId137" Type="http://schemas.openxmlformats.org/officeDocument/2006/relationships/hyperlink" Target="https://en.wikipedia.org/wiki/Hamartiology" TargetMode="External"/><Relationship Id="rId158" Type="http://schemas.openxmlformats.org/officeDocument/2006/relationships/hyperlink" Target="https://en.wikipedia.org/wiki/Historicism_(Christianity)" TargetMode="External"/><Relationship Id="rId20" Type="http://schemas.openxmlformats.org/officeDocument/2006/relationships/hyperlink" Target="https://en.wikipedia.org/wiki/Systematic_theology" TargetMode="External"/><Relationship Id="rId41" Type="http://schemas.openxmlformats.org/officeDocument/2006/relationships/hyperlink" Target="https://en.wikipedia.org/wiki/Christian_views_on_the_Old_Covenant" TargetMode="External"/><Relationship Id="rId62" Type="http://schemas.openxmlformats.org/officeDocument/2006/relationships/hyperlink" Target="http://www.hornes.org/theologia/rich-lusk/what-is-biblical-theology/" TargetMode="External"/><Relationship Id="rId83" Type="http://schemas.openxmlformats.org/officeDocument/2006/relationships/hyperlink" Target="https://en.wikipedia.org/wiki/Immutability_(theology)" TargetMode="External"/><Relationship Id="rId88" Type="http://schemas.openxmlformats.org/officeDocument/2006/relationships/hyperlink" Target="https://en.wikipedia.org/wiki/Hypostatic_union" TargetMode="External"/><Relationship Id="rId111" Type="http://schemas.openxmlformats.org/officeDocument/2006/relationships/hyperlink" Target="https://en.wikipedia.org/wiki/Eternal_life_(Christianity)" TargetMode="External"/><Relationship Id="rId132" Type="http://schemas.openxmlformats.org/officeDocument/2006/relationships/hyperlink" Target="https://en.wikipedia.org/wiki/Salvation_in_Christianity" TargetMode="External"/><Relationship Id="rId153" Type="http://schemas.openxmlformats.org/officeDocument/2006/relationships/hyperlink" Target="https://en.wikipedia.org/wiki/Presbyterian_polity" TargetMode="External"/><Relationship Id="rId174" Type="http://schemas.openxmlformats.org/officeDocument/2006/relationships/hyperlink" Target="https://en.wikipedia.org/wiki/Heaven" TargetMode="External"/><Relationship Id="rId179" Type="http://schemas.openxmlformats.org/officeDocument/2006/relationships/hyperlink" Target="https://en.wikipedia.org/wiki/Rapture" TargetMode="External"/><Relationship Id="rId195" Type="http://schemas.openxmlformats.org/officeDocument/2006/relationships/hyperlink" Target="https://en.wikipedia.org/wiki/Conciliarism" TargetMode="External"/><Relationship Id="rId209" Type="http://schemas.openxmlformats.org/officeDocument/2006/relationships/hyperlink" Target="https://en.wikipedia.org/wiki/Ethics_in_religion" TargetMode="External"/><Relationship Id="rId190" Type="http://schemas.openxmlformats.org/officeDocument/2006/relationships/hyperlink" Target="https://en.wikipedia.org/wiki/Caesaropapism" TargetMode="External"/><Relationship Id="rId204" Type="http://schemas.openxmlformats.org/officeDocument/2006/relationships/hyperlink" Target="https://en.wikipedia.org/wiki/Religious_studies" TargetMode="External"/><Relationship Id="rId220" Type="http://schemas.openxmlformats.org/officeDocument/2006/relationships/hyperlink" Target="https://en.wikipedia.org/wiki/Protestantism" TargetMode="External"/><Relationship Id="rId225" Type="http://schemas.openxmlformats.org/officeDocument/2006/relationships/hyperlink" Target="https://baike.baidu.com/item/%E5%9C%A3%E7%BB%8F%E7%A5%9E%E5%AD%A6" TargetMode="External"/><Relationship Id="rId241" Type="http://schemas.openxmlformats.org/officeDocument/2006/relationships/hyperlink" Target="https://baike.baidu.com/item/%E6%99%AE%E6%9E%97%E6%96%AF%E9%A1%BF" TargetMode="External"/><Relationship Id="rId246" Type="http://schemas.openxmlformats.org/officeDocument/2006/relationships/hyperlink" Target="https://baike.baidu.com/item/%E5%90%AF%E7%A4%BA" TargetMode="External"/><Relationship Id="rId15" Type="http://schemas.openxmlformats.org/officeDocument/2006/relationships/hyperlink" Target="https://en.wikipedia.org/wiki/Biblical_theology" TargetMode="External"/><Relationship Id="rId36" Type="http://schemas.openxmlformats.org/officeDocument/2006/relationships/image" Target="media/image2.jpeg"/><Relationship Id="rId57" Type="http://schemas.openxmlformats.org/officeDocument/2006/relationships/hyperlink" Target="http://catalystresources.org/issues/284motyer.html" TargetMode="External"/><Relationship Id="rId106" Type="http://schemas.openxmlformats.org/officeDocument/2006/relationships/hyperlink" Target="https://en.wikipedia.org/wiki/Atonement_in_Christianity" TargetMode="External"/><Relationship Id="rId127" Type="http://schemas.openxmlformats.org/officeDocument/2006/relationships/hyperlink" Target="https://en.wikipedia.org/wiki/Reconciliation_(theology)" TargetMode="External"/><Relationship Id="rId10" Type="http://schemas.openxmlformats.org/officeDocument/2006/relationships/hyperlink" Target="https://en.wikipedia.org/w/index.php?title=Biblical_theology&amp;action=edit" TargetMode="External"/><Relationship Id="rId31" Type="http://schemas.openxmlformats.org/officeDocument/2006/relationships/hyperlink" Target="https://en.wikipedia.org/wiki/Meredith_Kline" TargetMode="External"/><Relationship Id="rId52" Type="http://schemas.openxmlformats.org/officeDocument/2006/relationships/hyperlink" Target="http://www.biblicaltheology.org/" TargetMode="External"/><Relationship Id="rId73" Type="http://schemas.openxmlformats.org/officeDocument/2006/relationships/hyperlink" Target="https://en.wikipedia.org/wiki/Exegesis" TargetMode="External"/><Relationship Id="rId78" Type="http://schemas.openxmlformats.org/officeDocument/2006/relationships/hyperlink" Target="https://en.wikipedia.org/wiki/Patriology" TargetMode="External"/><Relationship Id="rId94" Type="http://schemas.openxmlformats.org/officeDocument/2006/relationships/hyperlink" Target="https://en.wikipedia.org/wiki/Biblical_cosmology" TargetMode="External"/><Relationship Id="rId99" Type="http://schemas.openxmlformats.org/officeDocument/2006/relationships/hyperlink" Target="https://en.wikipedia.org/wiki/Fallen_angel" TargetMode="External"/><Relationship Id="rId101" Type="http://schemas.openxmlformats.org/officeDocument/2006/relationships/hyperlink" Target="https://en.wikipedia.org/wiki/Theodicy" TargetMode="External"/><Relationship Id="rId122" Type="http://schemas.openxmlformats.org/officeDocument/2006/relationships/hyperlink" Target="https://en.wikipedia.org/wiki/Mortification_(theology)" TargetMode="External"/><Relationship Id="rId143" Type="http://schemas.openxmlformats.org/officeDocument/2006/relationships/hyperlink" Target="https://en.wikipedia.org/wiki/Christian_views_on_sin" TargetMode="External"/><Relationship Id="rId148" Type="http://schemas.openxmlformats.org/officeDocument/2006/relationships/hyperlink" Target="https://en.wikipedia.org/wiki/Eucharistic_theology" TargetMode="External"/><Relationship Id="rId164" Type="http://schemas.openxmlformats.org/officeDocument/2006/relationships/hyperlink" Target="https://en.wikipedia.org/wiki/Premillennialism" TargetMode="External"/><Relationship Id="rId169" Type="http://schemas.openxmlformats.org/officeDocument/2006/relationships/hyperlink" Target="https://en.wikipedia.org/wiki/Apocalypse" TargetMode="External"/><Relationship Id="rId185" Type="http://schemas.openxmlformats.org/officeDocument/2006/relationships/hyperlink" Target="https://en.wikipedia.org/wiki/History_of_Christian_theology" TargetMode="External"/><Relationship Id="rId4" Type="http://schemas.openxmlformats.org/officeDocument/2006/relationships/webSettings" Target="webSettings.xml"/><Relationship Id="rId9" Type="http://schemas.openxmlformats.org/officeDocument/2006/relationships/hyperlink" Target="https://en.wikipedia.org/wiki/Wikipedia:Manual_of_Style" TargetMode="External"/><Relationship Id="rId180" Type="http://schemas.openxmlformats.org/officeDocument/2006/relationships/hyperlink" Target="https://en.wikipedia.org/wiki/Second_Coming" TargetMode="External"/><Relationship Id="rId210" Type="http://schemas.openxmlformats.org/officeDocument/2006/relationships/hyperlink" Target="https://en.wikipedia.org/wiki/Pastoral_theology" TargetMode="External"/><Relationship Id="rId215" Type="http://schemas.openxmlformats.org/officeDocument/2006/relationships/hyperlink" Target="https://en.wikipedia.org/wiki/Biblical_theology" TargetMode="External"/><Relationship Id="rId236" Type="http://schemas.openxmlformats.org/officeDocument/2006/relationships/hyperlink" Target="javascript:;" TargetMode="External"/><Relationship Id="rId26" Type="http://schemas.openxmlformats.org/officeDocument/2006/relationships/hyperlink" Target="https://en.wikipedia.org/wiki/Bible" TargetMode="External"/><Relationship Id="rId231" Type="http://schemas.openxmlformats.org/officeDocument/2006/relationships/hyperlink" Target="https://baike.baidu.com/item/%E5%9C%A3%E7%BB%8F%E7%A5%9E%E5%AD%A6" TargetMode="External"/><Relationship Id="rId252" Type="http://schemas.openxmlformats.org/officeDocument/2006/relationships/footer" Target="footer1.xml"/><Relationship Id="rId47" Type="http://schemas.openxmlformats.org/officeDocument/2006/relationships/hyperlink" Target="https://en.wikipedia.org/wiki/Biblical_theology" TargetMode="External"/><Relationship Id="rId68" Type="http://schemas.openxmlformats.org/officeDocument/2006/relationships/hyperlink" Target="https://en.wikipedia.org/wiki/Systematic_theology" TargetMode="External"/><Relationship Id="rId89" Type="http://schemas.openxmlformats.org/officeDocument/2006/relationships/hyperlink" Target="https://en.wikipedia.org/wiki/Incarnation_(Christianity)" TargetMode="External"/><Relationship Id="rId112" Type="http://schemas.openxmlformats.org/officeDocument/2006/relationships/hyperlink" Target="https://en.wikipedia.org/wiki/Faith_in_Christianity" TargetMode="External"/><Relationship Id="rId133" Type="http://schemas.openxmlformats.org/officeDocument/2006/relationships/hyperlink" Target="https://en.wikipedia.org/wiki/Sanctification" TargetMode="External"/><Relationship Id="rId154" Type="http://schemas.openxmlformats.org/officeDocument/2006/relationships/hyperlink" Target="https://en.wikipedia.org/wiki/Synod" TargetMode="External"/><Relationship Id="rId175" Type="http://schemas.openxmlformats.org/officeDocument/2006/relationships/hyperlink" Target="https://en.wikipedia.org/wiki/Christian_views_on_hell" TargetMode="External"/><Relationship Id="rId196" Type="http://schemas.openxmlformats.org/officeDocument/2006/relationships/hyperlink" Target="https://en.wikipedia.org/wiki/Renaissance_humanism" TargetMode="External"/><Relationship Id="rId200" Type="http://schemas.openxmlformats.org/officeDocument/2006/relationships/hyperlink" Target="https://en.wikipedia.org/wiki/Great_Awakening" TargetMode="External"/><Relationship Id="rId16" Type="http://schemas.openxmlformats.org/officeDocument/2006/relationships/hyperlink" Target="https://en.wikipedia.org/wiki/Biblical_theology" TargetMode="External"/><Relationship Id="rId221" Type="http://schemas.openxmlformats.org/officeDocument/2006/relationships/hyperlink" Target="https://en.wikipedia.org/wiki/Outline_of_Christian_theology" TargetMode="External"/><Relationship Id="rId242" Type="http://schemas.openxmlformats.org/officeDocument/2006/relationships/hyperlink" Target="javascript:;" TargetMode="External"/><Relationship Id="rId37" Type="http://schemas.openxmlformats.org/officeDocument/2006/relationships/hyperlink" Target="https://en.wikipedia.org/wiki/Portal:Bible" TargetMode="External"/><Relationship Id="rId58" Type="http://schemas.openxmlformats.org/officeDocument/2006/relationships/hyperlink" Target="https://en.wikipedia.org/wiki/United_Methodist_Church" TargetMode="External"/><Relationship Id="rId79" Type="http://schemas.openxmlformats.org/officeDocument/2006/relationships/hyperlink" Target="https://en.wikipedia.org/wiki/Christology" TargetMode="External"/><Relationship Id="rId102" Type="http://schemas.openxmlformats.org/officeDocument/2006/relationships/hyperlink" Target="https://en.wikipedia.org/wiki/Salvation_in_Christianity" TargetMode="External"/><Relationship Id="rId123" Type="http://schemas.openxmlformats.org/officeDocument/2006/relationships/hyperlink" Target="https://en.wikipedia.org/wiki/Ordo_salutis" TargetMode="External"/><Relationship Id="rId144" Type="http://schemas.openxmlformats.org/officeDocument/2006/relationships/hyperlink" Target="https://en.wikipedia.org/wiki/Theodicy" TargetMode="External"/><Relationship Id="rId90" Type="http://schemas.openxmlformats.org/officeDocument/2006/relationships/hyperlink" Target="https://en.wikipedia.org/wiki/Jesus_in_Christianity" TargetMode="External"/><Relationship Id="rId165" Type="http://schemas.openxmlformats.org/officeDocument/2006/relationships/hyperlink" Target="https://en.wikipedia.org/wiki/Postmillennialism" TargetMode="External"/><Relationship Id="rId186" Type="http://schemas.openxmlformats.org/officeDocument/2006/relationships/hyperlink" Target="https://en.wikipedia.org/wiki/History_of_the_Calvinist%E2%80%93Arminian_debate" TargetMode="External"/><Relationship Id="rId211" Type="http://schemas.openxmlformats.org/officeDocument/2006/relationships/hyperlink" Target="https://en.wikipedia.org/wiki/Polemic" TargetMode="External"/><Relationship Id="rId232" Type="http://schemas.openxmlformats.org/officeDocument/2006/relationships/hyperlink" Target="javascript:;" TargetMode="External"/><Relationship Id="rId253" Type="http://schemas.openxmlformats.org/officeDocument/2006/relationships/fontTable" Target="fontTable.xml"/><Relationship Id="rId27" Type="http://schemas.openxmlformats.org/officeDocument/2006/relationships/hyperlink" Target="https://en.wikipedia.org/wiki/Gregory_Beale" TargetMode="External"/><Relationship Id="rId48" Type="http://schemas.openxmlformats.org/officeDocument/2006/relationships/hyperlink" Target="https://en.wikipedia.org/wiki/Biblical_theology" TargetMode="External"/><Relationship Id="rId69" Type="http://schemas.openxmlformats.org/officeDocument/2006/relationships/hyperlink" Target="https://en.wikipedia.org/wiki/Biblical_inspiration" TargetMode="External"/><Relationship Id="rId113" Type="http://schemas.openxmlformats.org/officeDocument/2006/relationships/hyperlink" Target="https://en.wikipedia.org/wiki/Forgiveness" TargetMode="External"/><Relationship Id="rId134" Type="http://schemas.openxmlformats.org/officeDocument/2006/relationships/hyperlink" Target="https://en.wikipedia.org/wiki/Synergism_(theology)" TargetMode="External"/><Relationship Id="rId80" Type="http://schemas.openxmlformats.org/officeDocument/2006/relationships/hyperlink" Target="https://en.wikipedia.org/wiki/Pneumatology_(Christianity)" TargetMode="External"/><Relationship Id="rId155" Type="http://schemas.openxmlformats.org/officeDocument/2006/relationships/hyperlink" Target="https://en.wikipedia.org/wiki/Conciliarity" TargetMode="External"/><Relationship Id="rId176" Type="http://schemas.openxmlformats.org/officeDocument/2006/relationships/hyperlink" Target="https://en.wikipedia.org/wiki/Last_Judgment" TargetMode="External"/><Relationship Id="rId197" Type="http://schemas.openxmlformats.org/officeDocument/2006/relationships/hyperlink" Target="https://en.wikipedia.org/wiki/Reformation" TargetMode="External"/><Relationship Id="rId201" Type="http://schemas.openxmlformats.org/officeDocument/2006/relationships/hyperlink" Target="https://en.wikipedia.org/wiki/Practical_theology" TargetMode="External"/><Relationship Id="rId222" Type="http://schemas.openxmlformats.org/officeDocument/2006/relationships/hyperlink" Target="javascript:;" TargetMode="External"/><Relationship Id="rId243" Type="http://schemas.openxmlformats.org/officeDocument/2006/relationships/hyperlink" Target="https://baike.baidu.com/pic/%E5%9C%A3%E7%BB%8F%E7%A5%9E%E5%AD%A6/2352904/0/6648d73db6b9df839f3d6298?fr=lemma&amp;ct=single" TargetMode="External"/><Relationship Id="rId17" Type="http://schemas.openxmlformats.org/officeDocument/2006/relationships/hyperlink" Target="https://en.wikipedia.org/w/index.php?title=Biblical_theology&amp;action=edit&amp;section=1" TargetMode="External"/><Relationship Id="rId38" Type="http://schemas.openxmlformats.org/officeDocument/2006/relationships/hyperlink" Target="https://en.wikipedia.org/wiki/File:P_christianity.svg" TargetMode="External"/><Relationship Id="rId59" Type="http://schemas.openxmlformats.org/officeDocument/2006/relationships/hyperlink" Target="http://www.bsw.org/index.php?l=41" TargetMode="External"/><Relationship Id="rId103" Type="http://schemas.openxmlformats.org/officeDocument/2006/relationships/hyperlink" Target="https://en.wikipedia.org/wiki/Absolution" TargetMode="External"/><Relationship Id="rId124" Type="http://schemas.openxmlformats.org/officeDocument/2006/relationships/hyperlink" Target="https://en.wikipedia.org/wiki/Perseverance_of_the_s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7691</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12</cp:revision>
  <dcterms:created xsi:type="dcterms:W3CDTF">2017-07-12T00:49:00Z</dcterms:created>
  <dcterms:modified xsi:type="dcterms:W3CDTF">2017-12-16T01:17:00Z</dcterms:modified>
</cp:coreProperties>
</file>